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D74" w:rsidRPr="0067047C" w:rsidRDefault="00484D74" w:rsidP="008008C5">
      <w:pPr>
        <w:rPr>
          <w:rFonts w:ascii="Times New Roman" w:hAnsi="Times New Roman"/>
          <w:b/>
          <w:sz w:val="32"/>
        </w:rPr>
      </w:pPr>
      <w:bookmarkStart w:id="0" w:name="_GoBack"/>
      <w:bookmarkEnd w:id="0"/>
      <w:r w:rsidRPr="0067047C">
        <w:rPr>
          <w:rFonts w:ascii="Times New Roman" w:hAnsi="Times New Roman"/>
          <w:b/>
          <w:sz w:val="32"/>
        </w:rPr>
        <w:t>INSTRUCTIONS:</w:t>
      </w:r>
    </w:p>
    <w:p w:rsidR="000C1E0C" w:rsidRDefault="000C1E0C" w:rsidP="008008C5">
      <w:pPr>
        <w:rPr>
          <w:rFonts w:ascii="Times New Roman" w:hAnsi="Times New Roman"/>
        </w:rPr>
      </w:pPr>
    </w:p>
    <w:p w:rsidR="00F56B64" w:rsidRPr="005F6D62" w:rsidRDefault="00F56B64" w:rsidP="005F6D62">
      <w:pPr>
        <w:pStyle w:val="ListParagraph"/>
        <w:numPr>
          <w:ilvl w:val="0"/>
          <w:numId w:val="67"/>
        </w:numPr>
        <w:rPr>
          <w:rFonts w:ascii="Times New Roman" w:hAnsi="Times New Roman"/>
        </w:rPr>
      </w:pPr>
      <w:r w:rsidRPr="005F6D62">
        <w:rPr>
          <w:rFonts w:ascii="Times New Roman" w:hAnsi="Times New Roman"/>
          <w:b/>
        </w:rPr>
        <w:t xml:space="preserve">Provide information once. </w:t>
      </w:r>
      <w:r w:rsidR="00154089" w:rsidRPr="005F6D62">
        <w:rPr>
          <w:rFonts w:ascii="Times New Roman" w:hAnsi="Times New Roman"/>
        </w:rPr>
        <w:t xml:space="preserve">It’s better to </w:t>
      </w:r>
      <w:r w:rsidR="009A419B">
        <w:rPr>
          <w:rFonts w:ascii="Times New Roman" w:hAnsi="Times New Roman"/>
        </w:rPr>
        <w:t>refer to</w:t>
      </w:r>
      <w:r w:rsidRPr="005F6D62">
        <w:rPr>
          <w:rFonts w:ascii="Times New Roman" w:hAnsi="Times New Roman"/>
        </w:rPr>
        <w:t xml:space="preserve"> </w:t>
      </w:r>
      <w:r w:rsidR="00F95FF8" w:rsidRPr="005F6D62">
        <w:rPr>
          <w:rFonts w:ascii="Times New Roman" w:hAnsi="Times New Roman"/>
        </w:rPr>
        <w:t xml:space="preserve">earlier </w:t>
      </w:r>
      <w:r w:rsidRPr="005F6D62">
        <w:rPr>
          <w:rFonts w:ascii="Times New Roman" w:hAnsi="Times New Roman"/>
        </w:rPr>
        <w:t xml:space="preserve">items </w:t>
      </w:r>
      <w:r w:rsidR="00154089" w:rsidRPr="005F6D62">
        <w:rPr>
          <w:rFonts w:ascii="Times New Roman" w:hAnsi="Times New Roman"/>
        </w:rPr>
        <w:t>(e.g., “See #...</w:t>
      </w:r>
      <w:r w:rsidRPr="005F6D62">
        <w:rPr>
          <w:rFonts w:ascii="Times New Roman" w:hAnsi="Times New Roman"/>
        </w:rPr>
        <w:t>”)</w:t>
      </w:r>
      <w:r w:rsidR="00154089" w:rsidRPr="005F6D62">
        <w:rPr>
          <w:rFonts w:ascii="Times New Roman" w:hAnsi="Times New Roman"/>
        </w:rPr>
        <w:t xml:space="preserve"> than to repeat.</w:t>
      </w:r>
    </w:p>
    <w:p w:rsidR="00F56B64" w:rsidRDefault="00F56B64" w:rsidP="008008C5">
      <w:pPr>
        <w:rPr>
          <w:rFonts w:ascii="Times New Roman" w:hAnsi="Times New Roman"/>
          <w:b/>
        </w:rPr>
      </w:pPr>
    </w:p>
    <w:p w:rsidR="006C32BC" w:rsidRPr="005F6D62" w:rsidRDefault="006C32BC" w:rsidP="005F6D62">
      <w:pPr>
        <w:pStyle w:val="ListParagraph"/>
        <w:numPr>
          <w:ilvl w:val="0"/>
          <w:numId w:val="67"/>
        </w:numPr>
        <w:rPr>
          <w:rFonts w:ascii="Times New Roman" w:hAnsi="Times New Roman"/>
          <w:b/>
        </w:rPr>
      </w:pPr>
      <w:r w:rsidRPr="005F6D62">
        <w:rPr>
          <w:rFonts w:ascii="Times New Roman" w:hAnsi="Times New Roman"/>
          <w:b/>
        </w:rPr>
        <w:t>If an item does not apply, type “NA</w:t>
      </w:r>
      <w:r w:rsidR="005F6D62">
        <w:rPr>
          <w:rFonts w:ascii="Times New Roman" w:hAnsi="Times New Roman"/>
          <w:b/>
        </w:rPr>
        <w:t>.”</w:t>
      </w:r>
    </w:p>
    <w:p w:rsidR="006C32BC" w:rsidRDefault="006C32BC" w:rsidP="008008C5">
      <w:pPr>
        <w:rPr>
          <w:rFonts w:ascii="Times New Roman" w:hAnsi="Times New Roman"/>
          <w:b/>
        </w:rPr>
      </w:pPr>
    </w:p>
    <w:p w:rsidR="00484D74" w:rsidRPr="005F6D62" w:rsidRDefault="00484D74" w:rsidP="005F6D62">
      <w:pPr>
        <w:pStyle w:val="ListParagraph"/>
        <w:numPr>
          <w:ilvl w:val="0"/>
          <w:numId w:val="67"/>
        </w:numPr>
        <w:rPr>
          <w:rFonts w:ascii="Times New Roman" w:hAnsi="Times New Roman"/>
        </w:rPr>
      </w:pPr>
      <w:r w:rsidRPr="005F6D62">
        <w:rPr>
          <w:rFonts w:ascii="Times New Roman" w:hAnsi="Times New Roman"/>
          <w:b/>
        </w:rPr>
        <w:t xml:space="preserve">If </w:t>
      </w:r>
      <w:r w:rsidR="006C32BC" w:rsidRPr="005F6D62">
        <w:rPr>
          <w:rFonts w:ascii="Times New Roman" w:hAnsi="Times New Roman"/>
          <w:b/>
        </w:rPr>
        <w:t>the information is available in a s</w:t>
      </w:r>
      <w:r w:rsidRPr="005F6D62">
        <w:rPr>
          <w:rFonts w:ascii="Times New Roman" w:hAnsi="Times New Roman"/>
          <w:b/>
        </w:rPr>
        <w:t xml:space="preserve">ponsor protocol, grant, </w:t>
      </w:r>
      <w:r w:rsidR="00927891">
        <w:rPr>
          <w:rFonts w:ascii="Times New Roman" w:hAnsi="Times New Roman"/>
          <w:b/>
        </w:rPr>
        <w:t xml:space="preserve">investigator brochure, </w:t>
      </w:r>
      <w:r w:rsidRPr="005F6D62">
        <w:rPr>
          <w:rFonts w:ascii="Times New Roman" w:hAnsi="Times New Roman"/>
          <w:b/>
        </w:rPr>
        <w:t xml:space="preserve">or </w:t>
      </w:r>
      <w:r w:rsidR="006C32BC" w:rsidRPr="005F6D62">
        <w:rPr>
          <w:rFonts w:ascii="Times New Roman" w:hAnsi="Times New Roman"/>
          <w:b/>
        </w:rPr>
        <w:t>proposal – for any item marked with an asterisk (*) – simply reference the title and page numbers</w:t>
      </w:r>
      <w:r w:rsidR="00EA6C2C">
        <w:rPr>
          <w:rFonts w:ascii="Times New Roman" w:hAnsi="Times New Roman"/>
          <w:b/>
        </w:rPr>
        <w:t xml:space="preserve"> of that reference document and upload a copy of the document to </w:t>
      </w:r>
      <w:r w:rsidR="000B0CA0">
        <w:rPr>
          <w:rFonts w:ascii="Times New Roman" w:hAnsi="Times New Roman"/>
          <w:b/>
        </w:rPr>
        <w:t>eIRB</w:t>
      </w:r>
      <w:r w:rsidR="006C32BC" w:rsidRPr="005F6D62">
        <w:rPr>
          <w:rFonts w:ascii="Times New Roman" w:hAnsi="Times New Roman"/>
          <w:b/>
        </w:rPr>
        <w:t>.</w:t>
      </w:r>
    </w:p>
    <w:p w:rsidR="00484D74" w:rsidRPr="00DC1837" w:rsidRDefault="00484D74" w:rsidP="008008C5">
      <w:pPr>
        <w:rPr>
          <w:rFonts w:ascii="Times New Roman" w:hAnsi="Times New Roman"/>
        </w:rPr>
      </w:pPr>
    </w:p>
    <w:p w:rsidR="00484D74" w:rsidRPr="005F6D62" w:rsidRDefault="00484D74" w:rsidP="005F6D62">
      <w:pPr>
        <w:pStyle w:val="ListParagraph"/>
        <w:numPr>
          <w:ilvl w:val="0"/>
          <w:numId w:val="67"/>
        </w:numPr>
        <w:rPr>
          <w:rFonts w:ascii="Times New Roman" w:hAnsi="Times New Roman"/>
          <w:b/>
        </w:rPr>
      </w:pPr>
      <w:r w:rsidRPr="005F6D62">
        <w:rPr>
          <w:rFonts w:ascii="Times New Roman" w:hAnsi="Times New Roman"/>
          <w:b/>
        </w:rPr>
        <w:t xml:space="preserve">Delete instructions </w:t>
      </w:r>
      <w:r w:rsidR="0042291A" w:rsidRPr="005F6D62">
        <w:rPr>
          <w:rFonts w:ascii="Times New Roman" w:hAnsi="Times New Roman"/>
          <w:b/>
        </w:rPr>
        <w:t xml:space="preserve">as you answer each </w:t>
      </w:r>
      <w:r w:rsidRPr="005F6D62">
        <w:rPr>
          <w:rFonts w:ascii="Times New Roman" w:hAnsi="Times New Roman"/>
          <w:b/>
        </w:rPr>
        <w:t>item.</w:t>
      </w:r>
    </w:p>
    <w:p w:rsidR="000E2ECD" w:rsidRDefault="000E2ECD" w:rsidP="00740876">
      <w:pPr>
        <w:pStyle w:val="Default"/>
        <w:rPr>
          <w:color w:val="auto"/>
        </w:rPr>
      </w:pPr>
    </w:p>
    <w:p w:rsidR="00A60325" w:rsidRDefault="00A70233" w:rsidP="005F6D62">
      <w:pPr>
        <w:pStyle w:val="Default"/>
        <w:numPr>
          <w:ilvl w:val="0"/>
          <w:numId w:val="67"/>
        </w:numPr>
        <w:rPr>
          <w:b/>
        </w:rPr>
      </w:pPr>
      <w:r>
        <w:rPr>
          <w:b/>
          <w:color w:val="auto"/>
        </w:rPr>
        <w:t xml:space="preserve">Use </w:t>
      </w:r>
      <w:r w:rsidR="006C32BC">
        <w:rPr>
          <w:b/>
          <w:color w:val="auto"/>
        </w:rPr>
        <w:t>a</w:t>
      </w:r>
      <w:r>
        <w:rPr>
          <w:b/>
          <w:color w:val="auto"/>
        </w:rPr>
        <w:t xml:space="preserve"> version number or date in the file name.</w:t>
      </w:r>
      <w:r w:rsidR="00A60325" w:rsidRPr="008C2048">
        <w:rPr>
          <w:b/>
        </w:rPr>
        <w:t xml:space="preserve"> When you upload the document to eIRB, leave the title field blank so that eIRB uses the file name to label the document. </w:t>
      </w:r>
    </w:p>
    <w:p w:rsidR="00230635" w:rsidRDefault="00230635" w:rsidP="005F29DC">
      <w:pPr>
        <w:rPr>
          <w:rFonts w:ascii="Times New Roman" w:hAnsi="Times New Roman"/>
        </w:rPr>
      </w:pP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r>
        <w:rPr>
          <w:rFonts w:ascii="Times New Roman" w:hAnsi="Times New Roman"/>
        </w:rPr>
        <w:softHyphen/>
      </w:r>
    </w:p>
    <w:p w:rsidR="00484D74" w:rsidRPr="00E44F9C" w:rsidRDefault="00484D74" w:rsidP="008008C5">
      <w:pPr>
        <w:rPr>
          <w:rFonts w:ascii="Times New Roman" w:hAnsi="Times New Roman"/>
          <w:b/>
          <w:smallCaps/>
        </w:rPr>
      </w:pPr>
      <w:r w:rsidRPr="00E2794D">
        <w:rPr>
          <w:rFonts w:ascii="Times New Roman" w:hAnsi="Times New Roman"/>
          <w:b/>
          <w:smallCaps/>
        </w:rPr>
        <w:t xml:space="preserve">1. </w:t>
      </w:r>
      <w:r w:rsidRPr="00E44F9C">
        <w:rPr>
          <w:rFonts w:ascii="Times New Roman" w:hAnsi="Times New Roman"/>
          <w:b/>
          <w:smallCaps/>
        </w:rPr>
        <w:t>Title</w:t>
      </w:r>
    </w:p>
    <w:p w:rsidR="00484D74" w:rsidRPr="00C85DAF" w:rsidRDefault="00484D74" w:rsidP="008008C5">
      <w:pPr>
        <w:rPr>
          <w:rFonts w:ascii="Times New Roman" w:hAnsi="Times New Roman"/>
        </w:rPr>
      </w:pPr>
      <w:r w:rsidRPr="008E3FE3">
        <w:rPr>
          <w:rFonts w:ascii="Times New Roman" w:hAnsi="Times New Roman"/>
          <w:i/>
        </w:rPr>
        <w:t xml:space="preserve">Include the full title as listed in </w:t>
      </w:r>
      <w:r w:rsidR="00154089" w:rsidRPr="008E3FE3">
        <w:rPr>
          <w:rFonts w:ascii="Times New Roman" w:hAnsi="Times New Roman"/>
          <w:i/>
        </w:rPr>
        <w:t>eIRB</w:t>
      </w:r>
      <w:r w:rsidRPr="004C7AFE">
        <w:rPr>
          <w:rFonts w:ascii="Times New Roman" w:hAnsi="Times New Roman"/>
        </w:rPr>
        <w:t>.</w:t>
      </w:r>
    </w:p>
    <w:p w:rsidR="00484D74" w:rsidRPr="004E6544" w:rsidRDefault="00484D74" w:rsidP="008008C5">
      <w:pPr>
        <w:rPr>
          <w:rFonts w:ascii="Times New Roman" w:hAnsi="Times New Roman"/>
        </w:rPr>
      </w:pPr>
    </w:p>
    <w:p w:rsidR="008E3FE3" w:rsidRPr="008E3FE3" w:rsidRDefault="008E3FE3" w:rsidP="008E3FE3">
      <w:pPr>
        <w:pStyle w:val="Default"/>
      </w:pPr>
    </w:p>
    <w:p w:rsidR="008575D4" w:rsidRPr="00D23594" w:rsidRDefault="008575D4" w:rsidP="00B83F1E"/>
    <w:p w:rsidR="00484D74" w:rsidRPr="00236D46" w:rsidRDefault="00484D74" w:rsidP="008008C5">
      <w:pPr>
        <w:rPr>
          <w:rFonts w:ascii="Times New Roman" w:hAnsi="Times New Roman"/>
          <w:b/>
          <w:smallCaps/>
        </w:rPr>
      </w:pPr>
      <w:r w:rsidRPr="00D23594">
        <w:rPr>
          <w:rFonts w:ascii="Times New Roman" w:hAnsi="Times New Roman"/>
          <w:b/>
          <w:smallCaps/>
        </w:rPr>
        <w:t xml:space="preserve">2. </w:t>
      </w:r>
      <w:r w:rsidR="00AC3595">
        <w:rPr>
          <w:rFonts w:ascii="Times New Roman" w:hAnsi="Times New Roman"/>
          <w:b/>
          <w:smallCaps/>
        </w:rPr>
        <w:t xml:space="preserve">External </w:t>
      </w:r>
      <w:r w:rsidRPr="00DE0723">
        <w:rPr>
          <w:rFonts w:ascii="Times New Roman" w:hAnsi="Times New Roman"/>
          <w:b/>
          <w:smallCaps/>
        </w:rPr>
        <w:t>IRB Review History*</w:t>
      </w:r>
    </w:p>
    <w:p w:rsidR="009A1AC3" w:rsidRDefault="009A1AC3" w:rsidP="008008C5">
      <w:pPr>
        <w:rPr>
          <w:rFonts w:ascii="Times New Roman" w:hAnsi="Times New Roman"/>
        </w:rPr>
      </w:pPr>
      <w:r w:rsidRPr="008E3FE3">
        <w:rPr>
          <w:rFonts w:ascii="Times New Roman" w:hAnsi="Times New Roman"/>
          <w:i/>
        </w:rPr>
        <w:t xml:space="preserve">If you have submitted this application for review by an external IRB, provide details of the review including the IRB name, </w:t>
      </w:r>
      <w:r w:rsidR="008E3FE3">
        <w:rPr>
          <w:rFonts w:ascii="Times New Roman" w:hAnsi="Times New Roman"/>
          <w:i/>
        </w:rPr>
        <w:t xml:space="preserve">study ID, </w:t>
      </w:r>
      <w:r w:rsidR="008E3FE3" w:rsidRPr="008E3FE3">
        <w:rPr>
          <w:rFonts w:ascii="Times New Roman" w:hAnsi="Times New Roman"/>
          <w:i/>
        </w:rPr>
        <w:t>approval status</w:t>
      </w:r>
      <w:r w:rsidRPr="008E3FE3">
        <w:rPr>
          <w:rFonts w:ascii="Times New Roman" w:hAnsi="Times New Roman"/>
          <w:i/>
        </w:rPr>
        <w:t>, and IRB contact information</w:t>
      </w:r>
      <w:r w:rsidRPr="009A1AC3">
        <w:rPr>
          <w:rFonts w:ascii="Times New Roman" w:hAnsi="Times New Roman"/>
        </w:rPr>
        <w:t>.</w:t>
      </w:r>
    </w:p>
    <w:p w:rsidR="00484D74" w:rsidRPr="009971F6" w:rsidRDefault="00484D74" w:rsidP="00B83F1E"/>
    <w:p w:rsidR="00484D74" w:rsidRDefault="00484D74" w:rsidP="00F626F9"/>
    <w:p w:rsidR="00154089" w:rsidRPr="00154089" w:rsidRDefault="00154089" w:rsidP="00154089">
      <w:pPr>
        <w:pStyle w:val="Default"/>
      </w:pPr>
    </w:p>
    <w:p w:rsidR="000B0CA0" w:rsidRPr="000B0CA0" w:rsidRDefault="000B0CA0" w:rsidP="000B0CA0">
      <w:pPr>
        <w:rPr>
          <w:rFonts w:ascii="Times New Roman" w:hAnsi="Times New Roman"/>
          <w:b/>
          <w:smallCaps/>
        </w:rPr>
      </w:pPr>
      <w:r w:rsidRPr="000B0CA0">
        <w:rPr>
          <w:rFonts w:ascii="Times New Roman" w:hAnsi="Times New Roman"/>
          <w:b/>
          <w:smallCaps/>
        </w:rPr>
        <w:t>3. Prior Approvals:</w:t>
      </w:r>
    </w:p>
    <w:p w:rsidR="00795A0C" w:rsidRDefault="00795A0C" w:rsidP="000B0CA0">
      <w:pPr>
        <w:pStyle w:val="Default"/>
        <w:rPr>
          <w:i/>
          <w:color w:val="auto"/>
        </w:rPr>
      </w:pPr>
      <w:r w:rsidRPr="00FD1FC4">
        <w:rPr>
          <w:i/>
          <w:color w:val="auto"/>
        </w:rPr>
        <w:t>Describe any approvals that will be obtained prior to commencing the research</w:t>
      </w:r>
      <w:r>
        <w:rPr>
          <w:i/>
          <w:color w:val="auto"/>
        </w:rPr>
        <w:t>, including institutional committees, departmental approvals, etc.</w:t>
      </w:r>
    </w:p>
    <w:p w:rsidR="00795A0C" w:rsidRDefault="00795A0C" w:rsidP="000B0CA0">
      <w:pPr>
        <w:pStyle w:val="Default"/>
        <w:rPr>
          <w:i/>
          <w:color w:val="auto"/>
        </w:rPr>
      </w:pPr>
    </w:p>
    <w:p w:rsidR="000B0CA0" w:rsidRPr="00795A0C" w:rsidRDefault="009D1E5F" w:rsidP="000B0CA0">
      <w:pPr>
        <w:pStyle w:val="Default"/>
        <w:rPr>
          <w:i/>
          <w:color w:val="auto"/>
        </w:rPr>
      </w:pPr>
      <w:r w:rsidRPr="009D1E5F">
        <w:rPr>
          <w:b/>
          <w:i/>
          <w:color w:val="auto"/>
        </w:rPr>
        <w:t xml:space="preserve">The approvals </w:t>
      </w:r>
      <w:r w:rsidR="00795A0C">
        <w:rPr>
          <w:b/>
          <w:i/>
          <w:color w:val="auto"/>
        </w:rPr>
        <w:t xml:space="preserve">below </w:t>
      </w:r>
      <w:r w:rsidRPr="009D1E5F">
        <w:rPr>
          <w:b/>
          <w:i/>
          <w:color w:val="auto"/>
        </w:rPr>
        <w:t xml:space="preserve">are required PRIOR to submission to the IRB. The IRB will not be able to complete its review without a copy of the approval letter from the committees listed below (if applicable). </w:t>
      </w:r>
      <w:r w:rsidRPr="009D1E5F">
        <w:rPr>
          <w:i/>
          <w:color w:val="auto"/>
        </w:rPr>
        <w:t xml:space="preserve">If this documentation is not included with the IRB submission, the investigator will be notified about missing information during the pre-review process. Review of the study by the IRB will not proceed until this documentation is provided.  </w:t>
      </w:r>
    </w:p>
    <w:p w:rsidR="000B0CA0" w:rsidRPr="00795A0C" w:rsidRDefault="000B0CA0" w:rsidP="000B0CA0">
      <w:pPr>
        <w:rPr>
          <w:rFonts w:ascii="Times New Roman" w:hAnsi="Times New Roman"/>
          <w:b/>
          <w:i/>
        </w:rPr>
      </w:pPr>
    </w:p>
    <w:p w:rsidR="000B0CA0" w:rsidRPr="00795A0C" w:rsidRDefault="009D1E5F" w:rsidP="000B0CA0">
      <w:pPr>
        <w:rPr>
          <w:rFonts w:ascii="Times New Roman" w:hAnsi="Times New Roman"/>
          <w:b/>
          <w:i/>
        </w:rPr>
      </w:pPr>
      <w:r w:rsidRPr="009D1E5F">
        <w:rPr>
          <w:rFonts w:ascii="Times New Roman" w:hAnsi="Times New Roman"/>
          <w:b/>
          <w:i/>
        </w:rPr>
        <w:t xml:space="preserve">Conflict of Interest (COI):  </w:t>
      </w:r>
    </w:p>
    <w:p w:rsidR="000B0CA0" w:rsidRPr="00795A0C" w:rsidRDefault="009D1E5F" w:rsidP="000B0CA0">
      <w:pPr>
        <w:rPr>
          <w:rFonts w:ascii="Times New Roman" w:hAnsi="Times New Roman"/>
          <w:i/>
        </w:rPr>
      </w:pPr>
      <w:r w:rsidRPr="009D1E5F">
        <w:rPr>
          <w:rFonts w:ascii="Times New Roman" w:hAnsi="Times New Roman"/>
          <w:i/>
        </w:rPr>
        <w:t xml:space="preserve">If any of the individuals involved in the research have a financial interest related to the research, it is necessary that they contact </w:t>
      </w:r>
      <w:hyperlink r:id="rId9" w:history="1">
        <w:r w:rsidRPr="009D1E5F">
          <w:rPr>
            <w:rStyle w:val="Hyperlink"/>
            <w:rFonts w:ascii="Times New Roman" w:eastAsia="MS Gothic" w:hAnsi="Times New Roman"/>
            <w:i/>
            <w:color w:val="auto"/>
          </w:rPr>
          <w:t>COI@umassmed.edu</w:t>
        </w:r>
      </w:hyperlink>
      <w:r w:rsidRPr="009D1E5F">
        <w:rPr>
          <w:rFonts w:ascii="Times New Roman" w:hAnsi="Times New Roman"/>
          <w:i/>
        </w:rPr>
        <w:t xml:space="preserve"> to complete the necessary disclosure process. The COI committee is responsible for evaluating the conflict and in conjunction with the PI developing an appropriate mitigation plan. </w:t>
      </w:r>
    </w:p>
    <w:p w:rsidR="000B0CA0" w:rsidRPr="00795A0C" w:rsidRDefault="000B0CA0" w:rsidP="000B0CA0">
      <w:pPr>
        <w:rPr>
          <w:rFonts w:ascii="Times New Roman" w:hAnsi="Times New Roman"/>
          <w:i/>
        </w:rPr>
      </w:pPr>
    </w:p>
    <w:p w:rsidR="000B0CA0" w:rsidRPr="00795A0C" w:rsidRDefault="009D1E5F" w:rsidP="000B0CA0">
      <w:pPr>
        <w:rPr>
          <w:rFonts w:ascii="Times New Roman" w:hAnsi="Times New Roman"/>
          <w:i/>
        </w:rPr>
      </w:pPr>
      <w:r w:rsidRPr="009D1E5F">
        <w:rPr>
          <w:rFonts w:ascii="Times New Roman" w:hAnsi="Times New Roman"/>
          <w:i/>
        </w:rPr>
        <w:lastRenderedPageBreak/>
        <w:t>Once approval is received, the IRB application may proceed through the review process as the IRB has final authority to determine whether the conflict and its management plan allow the proposed research to meet criteria for approval.</w:t>
      </w:r>
    </w:p>
    <w:p w:rsidR="000B0CA0" w:rsidRPr="00795A0C" w:rsidRDefault="000B0CA0" w:rsidP="000B0CA0">
      <w:pPr>
        <w:pStyle w:val="Default"/>
        <w:rPr>
          <w:i/>
          <w:color w:val="auto"/>
        </w:rPr>
      </w:pPr>
    </w:p>
    <w:p w:rsidR="000B0CA0" w:rsidRPr="00795A0C" w:rsidRDefault="009D1E5F" w:rsidP="000B0CA0">
      <w:pPr>
        <w:pStyle w:val="Default"/>
        <w:rPr>
          <w:b/>
          <w:i/>
          <w:color w:val="auto"/>
        </w:rPr>
      </w:pPr>
      <w:r w:rsidRPr="009D1E5F">
        <w:rPr>
          <w:b/>
          <w:i/>
          <w:color w:val="auto"/>
        </w:rPr>
        <w:t>Clinical Engineering Department:</w:t>
      </w:r>
    </w:p>
    <w:p w:rsidR="000B0CA0" w:rsidRPr="00795A0C" w:rsidRDefault="009D1E5F" w:rsidP="000B0CA0">
      <w:pPr>
        <w:jc w:val="both"/>
        <w:rPr>
          <w:rFonts w:ascii="Times New Roman" w:hAnsi="Times New Roman"/>
          <w:i/>
        </w:rPr>
      </w:pPr>
      <w:r w:rsidRPr="009D1E5F">
        <w:rPr>
          <w:rFonts w:ascii="Times New Roman" w:hAnsi="Times New Roman"/>
          <w:i/>
        </w:rPr>
        <w:t>All medical devices with power sources regardless of ownership shall be inspected for safety, including grounding and minimal current leakage as necessary, prior to being placed in service. The Clinical Engineering Department Electrical Safety Inspection protocol shall be used as the inspection procedure. All measurements shall meet the NFPA 99, IEC 60601 healthcare standards for electrical safety.</w:t>
      </w:r>
    </w:p>
    <w:p w:rsidR="000B0CA0" w:rsidRPr="00795A0C" w:rsidRDefault="000B0CA0" w:rsidP="000B0CA0">
      <w:pPr>
        <w:ind w:left="720"/>
        <w:jc w:val="both"/>
        <w:rPr>
          <w:rFonts w:ascii="Times New Roman" w:hAnsi="Times New Roman"/>
          <w:i/>
        </w:rPr>
      </w:pPr>
    </w:p>
    <w:p w:rsidR="000B0CA0" w:rsidRPr="00795A0C" w:rsidRDefault="009D1E5F" w:rsidP="000B0CA0">
      <w:pPr>
        <w:jc w:val="both"/>
        <w:rPr>
          <w:rFonts w:ascii="Times New Roman" w:hAnsi="Times New Roman"/>
          <w:i/>
        </w:rPr>
      </w:pPr>
      <w:r w:rsidRPr="009D1E5F">
        <w:rPr>
          <w:rFonts w:ascii="Times New Roman" w:hAnsi="Times New Roman"/>
          <w:i/>
        </w:rPr>
        <w:t>Each department that receives new equipment shall notify the Clinical Engineering Department, at 508-334-1111 directly, or through the Materials Management Department, upon delivery of said equipment regardless of the purchase rental, loan, lease, evaluation, or demonstration arrangement. The outside manufacturers/contractors are responsible for the quality and performance of all rented, leased, contracted, or equipment on evaluation.</w:t>
      </w:r>
    </w:p>
    <w:p w:rsidR="000B0CA0" w:rsidRPr="00795A0C" w:rsidRDefault="000B0CA0" w:rsidP="000B0CA0">
      <w:pPr>
        <w:pStyle w:val="Default"/>
        <w:rPr>
          <w:i/>
          <w:color w:val="auto"/>
        </w:rPr>
      </w:pPr>
    </w:p>
    <w:p w:rsidR="000B0CA0" w:rsidRPr="00795A0C" w:rsidRDefault="009D1E5F" w:rsidP="000B0CA0">
      <w:pPr>
        <w:pStyle w:val="Default"/>
        <w:rPr>
          <w:i/>
          <w:color w:val="auto"/>
        </w:rPr>
      </w:pPr>
      <w:r w:rsidRPr="009D1E5F">
        <w:rPr>
          <w:i/>
          <w:color w:val="auto"/>
        </w:rPr>
        <w:t>For additional information, please contact Clinical Engineering Department, at 508-334-1111.</w:t>
      </w:r>
    </w:p>
    <w:p w:rsidR="000B0CA0" w:rsidRPr="00795A0C" w:rsidRDefault="000B0CA0" w:rsidP="000B0CA0">
      <w:pPr>
        <w:pStyle w:val="Default"/>
        <w:rPr>
          <w:i/>
          <w:color w:val="auto"/>
        </w:rPr>
      </w:pPr>
    </w:p>
    <w:p w:rsidR="000B0CA0" w:rsidRPr="00795A0C" w:rsidRDefault="009D1E5F" w:rsidP="000B0CA0">
      <w:pPr>
        <w:pStyle w:val="Default"/>
        <w:rPr>
          <w:i/>
          <w:color w:val="auto"/>
        </w:rPr>
      </w:pPr>
      <w:r w:rsidRPr="009D1E5F">
        <w:rPr>
          <w:b/>
          <w:bCs/>
          <w:i/>
          <w:color w:val="auto"/>
        </w:rPr>
        <w:t>Biohazardous Agents</w:t>
      </w:r>
      <w:r w:rsidR="008E00D2">
        <w:rPr>
          <w:b/>
          <w:bCs/>
          <w:i/>
          <w:color w:val="auto"/>
        </w:rPr>
        <w:t>:</w:t>
      </w:r>
    </w:p>
    <w:p w:rsidR="00703F92" w:rsidRDefault="009D1E5F" w:rsidP="000B0CA0">
      <w:pPr>
        <w:rPr>
          <w:rFonts w:ascii="Times New Roman" w:hAnsi="Times New Roman"/>
          <w:i/>
        </w:rPr>
      </w:pPr>
      <w:r w:rsidRPr="009D1E5F">
        <w:rPr>
          <w:rFonts w:ascii="Times New Roman" w:hAnsi="Times New Roman"/>
          <w:i/>
        </w:rPr>
        <w:t>• The Institutional Biosafety Committee (IBC) reviews research involving recombinant and synthetic nucleic acids (e.g. human gene transfer studies), infectious agents, and toxins.  It also reviews research involving the processing</w:t>
      </w:r>
      <w:r w:rsidR="005A62EA">
        <w:rPr>
          <w:rFonts w:ascii="Times New Roman" w:hAnsi="Times New Roman"/>
          <w:i/>
        </w:rPr>
        <w:t xml:space="preserve"> of</w:t>
      </w:r>
      <w:r w:rsidRPr="009D1E5F">
        <w:rPr>
          <w:rFonts w:ascii="Times New Roman" w:hAnsi="Times New Roman"/>
          <w:i/>
        </w:rPr>
        <w:t xml:space="preserve"> and/or experimentation with human blood, secretions, and/or tissues in clinical or basic research laboratories. </w:t>
      </w:r>
      <w:r w:rsidR="00994E4E">
        <w:rPr>
          <w:rFonts w:ascii="Times New Roman" w:hAnsi="Times New Roman"/>
          <w:i/>
        </w:rPr>
        <w:t xml:space="preserve">Studies involving these materials should use the </w:t>
      </w:r>
      <w:r w:rsidRPr="009D1E5F">
        <w:rPr>
          <w:rFonts w:ascii="Times New Roman" w:hAnsi="Times New Roman"/>
          <w:i/>
        </w:rPr>
        <w:t xml:space="preserve">questionnaire at </w:t>
      </w:r>
      <w:r w:rsidRPr="00703F92">
        <w:rPr>
          <w:rFonts w:ascii="Times New Roman" w:hAnsi="Times New Roman"/>
          <w:i/>
        </w:rPr>
        <w:t>IBC Registration Questionnaire for IRB Protocols</w:t>
      </w:r>
    </w:p>
    <w:p w:rsidR="000B0CA0" w:rsidRPr="00795A0C" w:rsidRDefault="00FC450E" w:rsidP="000B0CA0">
      <w:pPr>
        <w:rPr>
          <w:rFonts w:ascii="Times New Roman" w:hAnsi="Times New Roman"/>
          <w:i/>
        </w:rPr>
      </w:pPr>
      <w:hyperlink r:id="rId10" w:history="1">
        <w:r w:rsidR="00703F92">
          <w:rPr>
            <w:rStyle w:val="Hyperlink"/>
            <w:rFonts w:eastAsia="MS Gothic"/>
          </w:rPr>
          <w:t>http://inside.umassmed.edu/Global/Institutional%20Biosafety%20Committee/IBC%20registration%20questionnaire%20for%20IRB%20protocols_101915.pdf</w:t>
        </w:r>
      </w:hyperlink>
      <w:r w:rsidR="009D1E5F" w:rsidRPr="009D1E5F">
        <w:rPr>
          <w:rFonts w:ascii="Times New Roman" w:hAnsi="Times New Roman"/>
          <w:i/>
        </w:rPr>
        <w:t xml:space="preserve"> (intranet only)</w:t>
      </w:r>
      <w:r w:rsidR="00994E4E">
        <w:rPr>
          <w:rFonts w:ascii="Times New Roman" w:hAnsi="Times New Roman"/>
          <w:i/>
        </w:rPr>
        <w:t xml:space="preserve"> to explain why IBC registration is or is not needed</w:t>
      </w:r>
      <w:r w:rsidR="009D1E5F" w:rsidRPr="009D1E5F">
        <w:rPr>
          <w:rFonts w:ascii="Times New Roman" w:hAnsi="Times New Roman"/>
          <w:i/>
        </w:rPr>
        <w:t xml:space="preserve">. For additional information visit </w:t>
      </w:r>
      <w:hyperlink r:id="rId11" w:history="1">
        <w:r w:rsidR="009D1E5F" w:rsidRPr="009D1E5F">
          <w:rPr>
            <w:rStyle w:val="Hyperlink"/>
            <w:rFonts w:ascii="Times New Roman" w:eastAsia="MS Gothic" w:hAnsi="Times New Roman"/>
            <w:i/>
            <w:color w:val="auto"/>
          </w:rPr>
          <w:t>http://inside.umassmed.edu/Biosafety</w:t>
        </w:r>
      </w:hyperlink>
      <w:r w:rsidR="009D1E5F" w:rsidRPr="009D1E5F">
        <w:rPr>
          <w:rFonts w:ascii="Times New Roman" w:hAnsi="Times New Roman"/>
          <w:i/>
        </w:rPr>
        <w:t xml:space="preserve"> (intranet only) </w:t>
      </w:r>
    </w:p>
    <w:p w:rsidR="000B0CA0" w:rsidRDefault="009D1E5F" w:rsidP="000B0CA0">
      <w:pPr>
        <w:rPr>
          <w:rFonts w:ascii="Times New Roman" w:hAnsi="Times New Roman"/>
          <w:i/>
        </w:rPr>
      </w:pPr>
      <w:r w:rsidRPr="009D1E5F">
        <w:rPr>
          <w:rFonts w:ascii="Times New Roman" w:hAnsi="Times New Roman"/>
          <w:i/>
        </w:rPr>
        <w:t> </w:t>
      </w:r>
    </w:p>
    <w:p w:rsidR="00443E4A" w:rsidRDefault="008E00D2">
      <w:pPr>
        <w:pStyle w:val="Default"/>
      </w:pPr>
      <w:r w:rsidRPr="009D1E5F">
        <w:rPr>
          <w:b/>
          <w:bCs/>
          <w:i/>
          <w:color w:val="auto"/>
        </w:rPr>
        <w:t>Radiation</w:t>
      </w:r>
      <w:r w:rsidRPr="009D1E5F">
        <w:rPr>
          <w:i/>
          <w:color w:val="auto"/>
        </w:rPr>
        <w:t>:</w:t>
      </w:r>
    </w:p>
    <w:p w:rsidR="0049531D" w:rsidRDefault="009D1E5F">
      <w:pPr>
        <w:rPr>
          <w:i/>
        </w:rPr>
      </w:pPr>
      <w:r w:rsidRPr="009D1E5F">
        <w:rPr>
          <w:rFonts w:ascii="Times New Roman" w:hAnsi="Times New Roman"/>
          <w:i/>
        </w:rPr>
        <w:t xml:space="preserve">• The </w:t>
      </w:r>
      <w:r w:rsidR="00994E4E">
        <w:rPr>
          <w:rFonts w:ascii="Times New Roman" w:hAnsi="Times New Roman"/>
          <w:i/>
        </w:rPr>
        <w:t>Radiation Safety Committee (</w:t>
      </w:r>
      <w:r w:rsidRPr="009D1E5F">
        <w:rPr>
          <w:rFonts w:ascii="Times New Roman" w:hAnsi="Times New Roman"/>
          <w:i/>
        </w:rPr>
        <w:t>RSC</w:t>
      </w:r>
      <w:r w:rsidR="00994E4E">
        <w:rPr>
          <w:rFonts w:ascii="Times New Roman" w:hAnsi="Times New Roman"/>
          <w:i/>
        </w:rPr>
        <w:t>)</w:t>
      </w:r>
      <w:r w:rsidRPr="009D1E5F">
        <w:rPr>
          <w:rFonts w:ascii="Times New Roman" w:hAnsi="Times New Roman"/>
          <w:i/>
        </w:rPr>
        <w:t xml:space="preserve"> reviews research with internally administered radioisotopes or external sources of ionizing radiation, which are experimental or protocol driven (i.e., would not normally be required by the subject's medical condition). Studies involving radiation, even when standard of </w:t>
      </w:r>
      <w:proofErr w:type="gramStart"/>
      <w:r w:rsidRPr="009D1E5F">
        <w:rPr>
          <w:rFonts w:ascii="Times New Roman" w:hAnsi="Times New Roman"/>
          <w:i/>
        </w:rPr>
        <w:t>care,</w:t>
      </w:r>
      <w:proofErr w:type="gramEnd"/>
      <w:r w:rsidRPr="009D1E5F">
        <w:rPr>
          <w:rFonts w:ascii="Times New Roman" w:hAnsi="Times New Roman"/>
          <w:i/>
        </w:rPr>
        <w:t xml:space="preserve"> should use the “</w:t>
      </w:r>
      <w:hyperlink r:id="rId12" w:history="1">
        <w:r w:rsidRPr="009D1E5F">
          <w:rPr>
            <w:rStyle w:val="Hyperlink"/>
          </w:rPr>
          <w:t>Questions for PI</w:t>
        </w:r>
      </w:hyperlink>
      <w:r w:rsidRPr="009D1E5F">
        <w:rPr>
          <w:rFonts w:ascii="Times New Roman" w:hAnsi="Times New Roman"/>
          <w:i/>
        </w:rPr>
        <w:t>” checklist</w:t>
      </w:r>
      <w:r w:rsidR="00877041">
        <w:rPr>
          <w:rFonts w:ascii="Times New Roman" w:hAnsi="Times New Roman"/>
          <w:i/>
        </w:rPr>
        <w:t xml:space="preserve"> </w:t>
      </w:r>
      <w:r w:rsidRPr="009D1E5F">
        <w:rPr>
          <w:rFonts w:ascii="Times New Roman" w:hAnsi="Times New Roman"/>
          <w:i/>
        </w:rPr>
        <w:t xml:space="preserve">from the Subcommittee on Human Uses (SHU) of the Radiation Safety Committee (RSC) to explain why RSC approval is or is not needed. </w:t>
      </w:r>
    </w:p>
    <w:p w:rsidR="000B0CA0" w:rsidRPr="00795A0C" w:rsidRDefault="000B0CA0" w:rsidP="000B0CA0">
      <w:pPr>
        <w:pStyle w:val="Default"/>
        <w:rPr>
          <w:i/>
          <w:color w:val="auto"/>
        </w:rPr>
      </w:pPr>
    </w:p>
    <w:p w:rsidR="000B0CA0" w:rsidRPr="000B0CA0" w:rsidRDefault="000B0CA0" w:rsidP="000B0CA0">
      <w:pPr>
        <w:pStyle w:val="Default"/>
        <w:rPr>
          <w:color w:val="auto"/>
        </w:rPr>
      </w:pPr>
    </w:p>
    <w:p w:rsidR="00484D74" w:rsidRPr="004B7AA4" w:rsidRDefault="00ED2B39" w:rsidP="008008C5">
      <w:pPr>
        <w:rPr>
          <w:rFonts w:ascii="Times New Roman" w:hAnsi="Times New Roman"/>
          <w:b/>
          <w:smallCaps/>
        </w:rPr>
      </w:pPr>
      <w:r>
        <w:rPr>
          <w:rFonts w:ascii="Times New Roman" w:hAnsi="Times New Roman"/>
          <w:b/>
          <w:smallCaps/>
        </w:rPr>
        <w:t>4</w:t>
      </w:r>
      <w:r w:rsidR="00484D74" w:rsidRPr="0067528C">
        <w:rPr>
          <w:rFonts w:ascii="Times New Roman" w:hAnsi="Times New Roman"/>
          <w:b/>
          <w:smallCaps/>
        </w:rPr>
        <w:t>. Objectives*</w:t>
      </w:r>
    </w:p>
    <w:p w:rsidR="00484D74" w:rsidRPr="00064208" w:rsidRDefault="00484D74" w:rsidP="008008C5">
      <w:pPr>
        <w:rPr>
          <w:rFonts w:ascii="Times New Roman" w:hAnsi="Times New Roman"/>
        </w:rPr>
      </w:pPr>
      <w:r w:rsidRPr="008E3FE3">
        <w:rPr>
          <w:rFonts w:ascii="Times New Roman" w:hAnsi="Times New Roman"/>
          <w:i/>
        </w:rPr>
        <w:t>Describe the purpose, specific aims, or objectives. State the hypotheses to be tested</w:t>
      </w:r>
      <w:r w:rsidRPr="00064208">
        <w:rPr>
          <w:rFonts w:ascii="Times New Roman" w:hAnsi="Times New Roman"/>
        </w:rPr>
        <w:t>.</w:t>
      </w:r>
    </w:p>
    <w:p w:rsidR="00484D74" w:rsidRPr="003F5DF9" w:rsidRDefault="00484D74" w:rsidP="00B83F1E"/>
    <w:p w:rsidR="00484D74" w:rsidRDefault="00484D74" w:rsidP="00B83F1E"/>
    <w:p w:rsidR="00484D74" w:rsidRPr="00BE2113" w:rsidRDefault="00ED2B39" w:rsidP="008008C5">
      <w:pPr>
        <w:rPr>
          <w:rFonts w:ascii="Times New Roman" w:hAnsi="Times New Roman"/>
          <w:b/>
          <w:smallCaps/>
        </w:rPr>
      </w:pPr>
      <w:r>
        <w:rPr>
          <w:rFonts w:ascii="Times New Roman" w:hAnsi="Times New Roman"/>
          <w:b/>
          <w:smallCaps/>
        </w:rPr>
        <w:t>5</w:t>
      </w:r>
      <w:r w:rsidR="00484D74" w:rsidRPr="00DC1837">
        <w:rPr>
          <w:rFonts w:ascii="Times New Roman" w:hAnsi="Times New Roman"/>
          <w:b/>
          <w:smallCaps/>
        </w:rPr>
        <w:t>. Background*</w:t>
      </w:r>
    </w:p>
    <w:p w:rsidR="00484D74" w:rsidRPr="0067047C" w:rsidRDefault="00484D74" w:rsidP="008008C5">
      <w:pPr>
        <w:rPr>
          <w:rFonts w:ascii="Times New Roman" w:hAnsi="Times New Roman"/>
        </w:rPr>
      </w:pPr>
      <w:r w:rsidRPr="008E3FE3">
        <w:rPr>
          <w:rFonts w:ascii="Times New Roman" w:hAnsi="Times New Roman"/>
          <w:i/>
        </w:rPr>
        <w:t xml:space="preserve">Describe </w:t>
      </w:r>
      <w:r w:rsidR="008E3FE3" w:rsidRPr="008E3FE3">
        <w:rPr>
          <w:rFonts w:ascii="Times New Roman" w:hAnsi="Times New Roman"/>
          <w:i/>
        </w:rPr>
        <w:t xml:space="preserve">the </w:t>
      </w:r>
      <w:r w:rsidRPr="008E3FE3">
        <w:rPr>
          <w:rFonts w:ascii="Times New Roman" w:hAnsi="Times New Roman"/>
          <w:i/>
        </w:rPr>
        <w:t>relevant prior experience and gaps in current knowledge.</w:t>
      </w:r>
      <w:r w:rsidR="008575D4" w:rsidRPr="008E3FE3">
        <w:rPr>
          <w:rFonts w:ascii="Times New Roman" w:hAnsi="Times New Roman"/>
          <w:i/>
        </w:rPr>
        <w:t xml:space="preserve"> </w:t>
      </w:r>
      <w:r w:rsidRPr="008E3FE3">
        <w:rPr>
          <w:rFonts w:ascii="Times New Roman" w:hAnsi="Times New Roman"/>
          <w:i/>
        </w:rPr>
        <w:t>Describe any relevant preliminary data.</w:t>
      </w:r>
      <w:r w:rsidR="008575D4" w:rsidRPr="008E3FE3">
        <w:rPr>
          <w:rFonts w:ascii="Times New Roman" w:hAnsi="Times New Roman"/>
          <w:i/>
        </w:rPr>
        <w:t xml:space="preserve"> </w:t>
      </w:r>
      <w:r w:rsidRPr="008E3FE3">
        <w:rPr>
          <w:rFonts w:ascii="Times New Roman" w:hAnsi="Times New Roman"/>
          <w:i/>
        </w:rPr>
        <w:t xml:space="preserve">Provide the scientific or scholarly background for, rationale for, and </w:t>
      </w:r>
      <w:r w:rsidRPr="008E3FE3">
        <w:rPr>
          <w:rFonts w:ascii="Times New Roman" w:hAnsi="Times New Roman"/>
          <w:i/>
        </w:rPr>
        <w:lastRenderedPageBreak/>
        <w:t xml:space="preserve">significance of the research based on the existing literature and </w:t>
      </w:r>
      <w:r w:rsidR="008E3FE3" w:rsidRPr="008E3FE3">
        <w:rPr>
          <w:rFonts w:ascii="Times New Roman" w:hAnsi="Times New Roman"/>
          <w:i/>
        </w:rPr>
        <w:t>explain how the research will</w:t>
      </w:r>
      <w:r w:rsidRPr="008E3FE3">
        <w:rPr>
          <w:rFonts w:ascii="Times New Roman" w:hAnsi="Times New Roman"/>
          <w:i/>
        </w:rPr>
        <w:t xml:space="preserve"> add to existing knowledge</w:t>
      </w:r>
      <w:r w:rsidRPr="0067047C">
        <w:rPr>
          <w:rFonts w:ascii="Times New Roman" w:hAnsi="Times New Roman"/>
        </w:rPr>
        <w:t>.</w:t>
      </w:r>
    </w:p>
    <w:p w:rsidR="00484D74" w:rsidRPr="0067047C" w:rsidRDefault="00484D74" w:rsidP="00B83F1E"/>
    <w:p w:rsidR="00484D74" w:rsidRPr="0067047C" w:rsidRDefault="00ED2B39" w:rsidP="008008C5">
      <w:pPr>
        <w:rPr>
          <w:rFonts w:ascii="Times New Roman" w:hAnsi="Times New Roman"/>
          <w:b/>
          <w:smallCaps/>
        </w:rPr>
      </w:pPr>
      <w:r>
        <w:rPr>
          <w:rFonts w:ascii="Times New Roman" w:hAnsi="Times New Roman"/>
          <w:b/>
          <w:smallCaps/>
        </w:rPr>
        <w:t>6</w:t>
      </w:r>
      <w:r w:rsidR="00484D74" w:rsidRPr="0067047C">
        <w:rPr>
          <w:rFonts w:ascii="Times New Roman" w:hAnsi="Times New Roman"/>
          <w:b/>
          <w:smallCaps/>
        </w:rPr>
        <w:t>. Inclusion and Exclusion Criteria*</w:t>
      </w:r>
    </w:p>
    <w:p w:rsidR="00484D74" w:rsidRPr="006433EE" w:rsidRDefault="00484D74" w:rsidP="008008C5">
      <w:pPr>
        <w:rPr>
          <w:rFonts w:ascii="Times New Roman" w:hAnsi="Times New Roman"/>
          <w:i/>
        </w:rPr>
      </w:pPr>
      <w:r w:rsidRPr="006433EE">
        <w:rPr>
          <w:rFonts w:ascii="Times New Roman" w:hAnsi="Times New Roman"/>
          <w:i/>
        </w:rPr>
        <w:t>Describe the criteria that define who will be included or excluded</w:t>
      </w:r>
      <w:r w:rsidR="00230635" w:rsidRPr="006433EE">
        <w:rPr>
          <w:rFonts w:ascii="Times New Roman" w:hAnsi="Times New Roman"/>
          <w:i/>
        </w:rPr>
        <w:t>.</w:t>
      </w:r>
      <w:r w:rsidR="00D7789B" w:rsidRPr="006433EE">
        <w:rPr>
          <w:rFonts w:ascii="Times New Roman" w:hAnsi="Times New Roman"/>
          <w:i/>
        </w:rPr>
        <w:t xml:space="preserve"> If there are sub-groups, label and describe each one.</w:t>
      </w:r>
      <w:r w:rsidR="006433EE" w:rsidRPr="006433EE">
        <w:rPr>
          <w:rFonts w:ascii="Times New Roman" w:hAnsi="Times New Roman"/>
          <w:i/>
        </w:rPr>
        <w:t xml:space="preserve"> </w:t>
      </w:r>
      <w:r w:rsidR="006A6415">
        <w:rPr>
          <w:rFonts w:ascii="Times New Roman" w:hAnsi="Times New Roman"/>
          <w:i/>
        </w:rPr>
        <w:t>I</w:t>
      </w:r>
      <w:r w:rsidR="006433EE" w:rsidRPr="006433EE">
        <w:rPr>
          <w:rFonts w:ascii="Times New Roman" w:hAnsi="Times New Roman"/>
          <w:i/>
        </w:rPr>
        <w:t xml:space="preserve">ndicate </w:t>
      </w:r>
      <w:r w:rsidR="006A6415">
        <w:rPr>
          <w:rFonts w:ascii="Times New Roman" w:hAnsi="Times New Roman"/>
          <w:i/>
        </w:rPr>
        <w:t xml:space="preserve">specifically </w:t>
      </w:r>
      <w:r w:rsidR="006433EE" w:rsidRPr="006433EE">
        <w:rPr>
          <w:rFonts w:ascii="Times New Roman" w:hAnsi="Times New Roman"/>
          <w:i/>
        </w:rPr>
        <w:t xml:space="preserve">whether you will include or exclude each of the populations listed below. You may not include these populations </w:t>
      </w:r>
      <w:r w:rsidR="006A6415">
        <w:rPr>
          <w:rFonts w:ascii="Times New Roman" w:hAnsi="Times New Roman"/>
          <w:i/>
        </w:rPr>
        <w:t xml:space="preserve">in your research </w:t>
      </w:r>
      <w:r w:rsidR="006433EE" w:rsidRPr="006433EE">
        <w:rPr>
          <w:rFonts w:ascii="Times New Roman" w:hAnsi="Times New Roman"/>
          <w:i/>
        </w:rPr>
        <w:t xml:space="preserve">unless you </w:t>
      </w:r>
      <w:r w:rsidR="00AC3595">
        <w:rPr>
          <w:rFonts w:ascii="Times New Roman" w:hAnsi="Times New Roman"/>
          <w:i/>
        </w:rPr>
        <w:t>include them</w:t>
      </w:r>
      <w:r w:rsidR="006433EE" w:rsidRPr="006433EE">
        <w:rPr>
          <w:rFonts w:ascii="Times New Roman" w:hAnsi="Times New Roman"/>
          <w:i/>
        </w:rPr>
        <w:t xml:space="preserve"> in your inclusion criteria</w:t>
      </w:r>
      <w:r w:rsidRPr="006433EE">
        <w:rPr>
          <w:rFonts w:ascii="Times New Roman" w:hAnsi="Times New Roman"/>
          <w:i/>
        </w:rPr>
        <w:t>:</w:t>
      </w:r>
    </w:p>
    <w:p w:rsidR="00484D74" w:rsidRPr="006433EE" w:rsidRDefault="00484D74" w:rsidP="00443E15">
      <w:pPr>
        <w:numPr>
          <w:ilvl w:val="0"/>
          <w:numId w:val="38"/>
        </w:numPr>
        <w:rPr>
          <w:rFonts w:ascii="Times New Roman" w:hAnsi="Times New Roman"/>
          <w:i/>
        </w:rPr>
      </w:pPr>
      <w:r w:rsidRPr="006433EE">
        <w:rPr>
          <w:rFonts w:ascii="Times New Roman" w:hAnsi="Times New Roman"/>
          <w:i/>
        </w:rPr>
        <w:t>Adults unable to consent</w:t>
      </w:r>
      <w:r w:rsidR="00633DBF">
        <w:rPr>
          <w:rFonts w:ascii="Times New Roman" w:hAnsi="Times New Roman"/>
        </w:rPr>
        <w:t xml:space="preserve"> </w:t>
      </w:r>
      <w:r w:rsidR="006A6415">
        <w:rPr>
          <w:rFonts w:ascii="Times New Roman" w:hAnsi="Times New Roman"/>
        </w:rPr>
        <w:t>(</w:t>
      </w:r>
      <w:r w:rsidR="006A6415" w:rsidRPr="000A557F">
        <w:rPr>
          <w:rFonts w:ascii="Times New Roman" w:hAnsi="Times New Roman"/>
          <w:i/>
        </w:rPr>
        <w:t>adults lacking capacity)</w:t>
      </w:r>
    </w:p>
    <w:p w:rsidR="00484D74" w:rsidRPr="006433EE" w:rsidRDefault="00484D74" w:rsidP="00443E15">
      <w:pPr>
        <w:numPr>
          <w:ilvl w:val="0"/>
          <w:numId w:val="38"/>
        </w:numPr>
        <w:rPr>
          <w:rFonts w:ascii="Times New Roman" w:hAnsi="Times New Roman"/>
          <w:i/>
        </w:rPr>
      </w:pPr>
      <w:r w:rsidRPr="006433EE">
        <w:rPr>
          <w:rFonts w:ascii="Times New Roman" w:hAnsi="Times New Roman"/>
          <w:i/>
        </w:rPr>
        <w:t>Individuals who are not yet adults (infants, children, teenagers)</w:t>
      </w:r>
      <w:r w:rsidR="00633DBF">
        <w:rPr>
          <w:rFonts w:ascii="Times New Roman" w:hAnsi="Times New Roman"/>
        </w:rPr>
        <w:t xml:space="preserve"> </w:t>
      </w:r>
    </w:p>
    <w:p w:rsidR="00484D74" w:rsidRPr="006433EE" w:rsidRDefault="00484D74" w:rsidP="00443E15">
      <w:pPr>
        <w:numPr>
          <w:ilvl w:val="0"/>
          <w:numId w:val="38"/>
        </w:numPr>
        <w:rPr>
          <w:rFonts w:ascii="Times New Roman" w:hAnsi="Times New Roman"/>
          <w:i/>
        </w:rPr>
      </w:pPr>
      <w:r w:rsidRPr="006433EE">
        <w:rPr>
          <w:rFonts w:ascii="Times New Roman" w:hAnsi="Times New Roman"/>
          <w:i/>
        </w:rPr>
        <w:t>Pregnant women</w:t>
      </w:r>
      <w:r w:rsidR="00633DBF">
        <w:rPr>
          <w:rFonts w:ascii="Times New Roman" w:hAnsi="Times New Roman"/>
        </w:rPr>
        <w:t xml:space="preserve"> </w:t>
      </w:r>
    </w:p>
    <w:p w:rsidR="00484D74" w:rsidRDefault="00484D74" w:rsidP="00443E15">
      <w:pPr>
        <w:numPr>
          <w:ilvl w:val="0"/>
          <w:numId w:val="38"/>
        </w:numPr>
        <w:rPr>
          <w:rFonts w:ascii="Times New Roman" w:hAnsi="Times New Roman"/>
        </w:rPr>
      </w:pPr>
      <w:r w:rsidRPr="006433EE">
        <w:rPr>
          <w:rFonts w:ascii="Times New Roman" w:hAnsi="Times New Roman"/>
          <w:i/>
        </w:rPr>
        <w:t>Prisoners</w:t>
      </w:r>
      <w:r w:rsidR="00633DBF">
        <w:rPr>
          <w:rFonts w:ascii="Times New Roman" w:hAnsi="Times New Roman"/>
        </w:rPr>
        <w:t xml:space="preserve"> </w:t>
      </w:r>
    </w:p>
    <w:p w:rsidR="006A6415" w:rsidRPr="000A557F" w:rsidRDefault="006A6415" w:rsidP="000A557F">
      <w:pPr>
        <w:pStyle w:val="Default"/>
        <w:numPr>
          <w:ilvl w:val="0"/>
          <w:numId w:val="38"/>
        </w:numPr>
        <w:rPr>
          <w:i/>
        </w:rPr>
      </w:pPr>
      <w:r w:rsidRPr="000A557F">
        <w:rPr>
          <w:i/>
        </w:rPr>
        <w:t>Non-English speaking subjects</w:t>
      </w:r>
    </w:p>
    <w:p w:rsidR="008575D4" w:rsidRDefault="008575D4" w:rsidP="00855FF2"/>
    <w:p w:rsidR="008575D4" w:rsidRPr="0067047C" w:rsidRDefault="008575D4" w:rsidP="00855FF2"/>
    <w:p w:rsidR="00484D74" w:rsidRPr="0067047C" w:rsidRDefault="00ED2B39" w:rsidP="008008C5">
      <w:pPr>
        <w:rPr>
          <w:rFonts w:ascii="Times New Roman" w:hAnsi="Times New Roman"/>
          <w:b/>
          <w:smallCaps/>
        </w:rPr>
      </w:pPr>
      <w:r>
        <w:rPr>
          <w:rFonts w:ascii="Times New Roman" w:hAnsi="Times New Roman"/>
          <w:b/>
          <w:smallCaps/>
        </w:rPr>
        <w:t>7</w:t>
      </w:r>
      <w:r w:rsidR="00484D74" w:rsidRPr="0067047C">
        <w:rPr>
          <w:rFonts w:ascii="Times New Roman" w:hAnsi="Times New Roman"/>
          <w:b/>
          <w:smallCaps/>
        </w:rPr>
        <w:t xml:space="preserve">. </w:t>
      </w:r>
      <w:r w:rsidR="00484D74" w:rsidRPr="005E6704">
        <w:rPr>
          <w:rFonts w:ascii="Times New Roman" w:hAnsi="Times New Roman"/>
          <w:b/>
          <w:smallCaps/>
          <w:u w:val="single"/>
        </w:rPr>
        <w:t>Study-Wide</w:t>
      </w:r>
      <w:r w:rsidR="00484D74" w:rsidRPr="0067047C">
        <w:rPr>
          <w:rFonts w:ascii="Times New Roman" w:hAnsi="Times New Roman"/>
          <w:b/>
          <w:smallCaps/>
        </w:rPr>
        <w:t xml:space="preserve"> Number of Subjects*</w:t>
      </w:r>
    </w:p>
    <w:p w:rsidR="00484D74" w:rsidRPr="002D007F" w:rsidRDefault="000776FE" w:rsidP="008008C5">
      <w:pPr>
        <w:rPr>
          <w:rFonts w:ascii="Times New Roman" w:hAnsi="Times New Roman"/>
        </w:rPr>
      </w:pPr>
      <w:r>
        <w:rPr>
          <w:rFonts w:ascii="Times New Roman" w:hAnsi="Times New Roman"/>
          <w:i/>
        </w:rPr>
        <w:t xml:space="preserve">If you are part of </w:t>
      </w:r>
      <w:r w:rsidR="00454D87">
        <w:rPr>
          <w:rFonts w:ascii="Times New Roman" w:hAnsi="Times New Roman"/>
          <w:i/>
        </w:rPr>
        <w:t xml:space="preserve">or are leading </w:t>
      </w:r>
      <w:r>
        <w:rPr>
          <w:rFonts w:ascii="Times New Roman" w:hAnsi="Times New Roman"/>
          <w:i/>
        </w:rPr>
        <w:t xml:space="preserve">a </w:t>
      </w:r>
      <w:r w:rsidR="002B2C5B">
        <w:rPr>
          <w:rFonts w:ascii="Times New Roman" w:hAnsi="Times New Roman"/>
          <w:i/>
        </w:rPr>
        <w:t>multi-site</w:t>
      </w:r>
      <w:r>
        <w:rPr>
          <w:rFonts w:ascii="Times New Roman" w:hAnsi="Times New Roman"/>
          <w:i/>
        </w:rPr>
        <w:t xml:space="preserve"> study, indicate the total number of subjects to be accrued across all sites including UMass Worcester</w:t>
      </w:r>
      <w:r w:rsidR="00484D74" w:rsidRPr="0067047C">
        <w:rPr>
          <w:rFonts w:ascii="Times New Roman" w:hAnsi="Times New Roman"/>
        </w:rPr>
        <w:t>.</w:t>
      </w:r>
      <w:r w:rsidR="002D007F">
        <w:rPr>
          <w:rFonts w:ascii="Times New Roman" w:hAnsi="Times New Roman"/>
        </w:rPr>
        <w:t xml:space="preserve"> </w:t>
      </w:r>
      <w:r w:rsidR="00E66869">
        <w:rPr>
          <w:rFonts w:ascii="Times New Roman" w:hAnsi="Times New Roman"/>
          <w:i/>
        </w:rPr>
        <w:t xml:space="preserve">Indicate “NA” unless you are part of a multi-site study in which other PIs </w:t>
      </w:r>
      <w:proofErr w:type="gramStart"/>
      <w:r w:rsidR="00E66869">
        <w:rPr>
          <w:rFonts w:ascii="Times New Roman" w:hAnsi="Times New Roman"/>
          <w:i/>
        </w:rPr>
        <w:t>conduct</w:t>
      </w:r>
      <w:proofErr w:type="gramEnd"/>
      <w:r w:rsidR="00E66869">
        <w:rPr>
          <w:rFonts w:ascii="Times New Roman" w:hAnsi="Times New Roman"/>
          <w:i/>
        </w:rPr>
        <w:t xml:space="preserve"> the same study at non-UMass Worcester sites.</w:t>
      </w:r>
    </w:p>
    <w:p w:rsidR="00484D74" w:rsidRPr="0067047C" w:rsidRDefault="00484D74" w:rsidP="00B83F1E"/>
    <w:p w:rsidR="00051F57" w:rsidRDefault="00051F57" w:rsidP="00855FF2"/>
    <w:p w:rsidR="00484D74" w:rsidRPr="0067047C" w:rsidRDefault="00ED2B39" w:rsidP="008008C5">
      <w:pPr>
        <w:rPr>
          <w:rFonts w:ascii="Times New Roman" w:hAnsi="Times New Roman"/>
          <w:b/>
          <w:smallCaps/>
        </w:rPr>
      </w:pPr>
      <w:r>
        <w:rPr>
          <w:rFonts w:ascii="Times New Roman" w:hAnsi="Times New Roman"/>
          <w:b/>
          <w:smallCaps/>
        </w:rPr>
        <w:t>8</w:t>
      </w:r>
      <w:r w:rsidR="00484D74" w:rsidRPr="0067047C">
        <w:rPr>
          <w:rFonts w:ascii="Times New Roman" w:hAnsi="Times New Roman"/>
          <w:b/>
          <w:smallCaps/>
        </w:rPr>
        <w:t xml:space="preserve">. </w:t>
      </w:r>
      <w:r w:rsidR="00484D74" w:rsidRPr="005E6704">
        <w:rPr>
          <w:rFonts w:ascii="Times New Roman" w:hAnsi="Times New Roman"/>
          <w:b/>
          <w:smallCaps/>
          <w:u w:val="single"/>
        </w:rPr>
        <w:t>Study-Wide</w:t>
      </w:r>
      <w:r w:rsidR="00484D74" w:rsidRPr="0067047C">
        <w:rPr>
          <w:rFonts w:ascii="Times New Roman" w:hAnsi="Times New Roman"/>
          <w:b/>
          <w:smallCaps/>
        </w:rPr>
        <w:t xml:space="preserve"> Recruitment Methods*</w:t>
      </w:r>
    </w:p>
    <w:p w:rsidR="006A6415" w:rsidRDefault="00CB321A" w:rsidP="00454D87">
      <w:pPr>
        <w:rPr>
          <w:rFonts w:ascii="Times New Roman" w:hAnsi="Times New Roman"/>
          <w:i/>
        </w:rPr>
      </w:pPr>
      <w:r>
        <w:rPr>
          <w:rFonts w:ascii="Times New Roman" w:hAnsi="Times New Roman"/>
          <w:i/>
        </w:rPr>
        <w:t xml:space="preserve">Indicate “NA” unless you are part of a </w:t>
      </w:r>
      <w:r w:rsidR="002B2C5B">
        <w:rPr>
          <w:rFonts w:ascii="Times New Roman" w:hAnsi="Times New Roman"/>
          <w:i/>
        </w:rPr>
        <w:t>multi-site</w:t>
      </w:r>
      <w:r>
        <w:rPr>
          <w:rFonts w:ascii="Times New Roman" w:hAnsi="Times New Roman"/>
          <w:i/>
        </w:rPr>
        <w:t xml:space="preserve"> study in which other PIs </w:t>
      </w:r>
      <w:proofErr w:type="gramStart"/>
      <w:r>
        <w:rPr>
          <w:rFonts w:ascii="Times New Roman" w:hAnsi="Times New Roman"/>
          <w:i/>
        </w:rPr>
        <w:t>conduct</w:t>
      </w:r>
      <w:proofErr w:type="gramEnd"/>
      <w:r>
        <w:rPr>
          <w:rFonts w:ascii="Times New Roman" w:hAnsi="Times New Roman"/>
          <w:i/>
        </w:rPr>
        <w:t xml:space="preserve"> the same study at non-UMass Worcester sites</w:t>
      </w:r>
      <w:r w:rsidR="00454D87">
        <w:rPr>
          <w:rFonts w:ascii="Times New Roman" w:hAnsi="Times New Roman"/>
          <w:i/>
        </w:rPr>
        <w:t xml:space="preserve">. </w:t>
      </w:r>
    </w:p>
    <w:p w:rsidR="006A6415" w:rsidRDefault="006A6415" w:rsidP="00454D87">
      <w:pPr>
        <w:rPr>
          <w:rFonts w:ascii="Times New Roman" w:hAnsi="Times New Roman"/>
          <w:i/>
        </w:rPr>
      </w:pPr>
    </w:p>
    <w:p w:rsidR="00484D74" w:rsidRPr="008A4B4F" w:rsidRDefault="00454D87" w:rsidP="00454D87">
      <w:pPr>
        <w:rPr>
          <w:rFonts w:ascii="Times New Roman" w:hAnsi="Times New Roman"/>
        </w:rPr>
      </w:pPr>
      <w:r>
        <w:rPr>
          <w:rFonts w:ascii="Times New Roman" w:hAnsi="Times New Roman"/>
          <w:i/>
        </w:rPr>
        <w:t xml:space="preserve">If you are part of or are leading a </w:t>
      </w:r>
      <w:r w:rsidR="002B2C5B">
        <w:rPr>
          <w:rFonts w:ascii="Times New Roman" w:hAnsi="Times New Roman"/>
          <w:i/>
        </w:rPr>
        <w:t>multi-site</w:t>
      </w:r>
      <w:r>
        <w:rPr>
          <w:rFonts w:ascii="Times New Roman" w:hAnsi="Times New Roman"/>
          <w:i/>
        </w:rPr>
        <w:t xml:space="preserve"> study, EITHER state that </w:t>
      </w:r>
      <w:r w:rsidR="006A6415">
        <w:rPr>
          <w:rFonts w:ascii="Times New Roman" w:hAnsi="Times New Roman"/>
          <w:i/>
        </w:rPr>
        <w:t>“</w:t>
      </w:r>
      <w:r>
        <w:rPr>
          <w:rFonts w:ascii="Times New Roman" w:hAnsi="Times New Roman"/>
          <w:i/>
        </w:rPr>
        <w:t>all recruitment methods are local</w:t>
      </w:r>
      <w:r w:rsidR="006A6415">
        <w:rPr>
          <w:rFonts w:ascii="Times New Roman" w:hAnsi="Times New Roman"/>
          <w:i/>
        </w:rPr>
        <w:t>”</w:t>
      </w:r>
      <w:r>
        <w:rPr>
          <w:rFonts w:ascii="Times New Roman" w:hAnsi="Times New Roman"/>
          <w:i/>
        </w:rPr>
        <w:t xml:space="preserve"> OR describe only those methods that are not under the control of the local site (e.g., call centers, national advertisements, sponsor brochures</w:t>
      </w:r>
      <w:r w:rsidR="00543E29">
        <w:rPr>
          <w:rFonts w:ascii="Times New Roman" w:hAnsi="Times New Roman"/>
          <w:i/>
        </w:rPr>
        <w:t>, sponsor retention materials</w:t>
      </w:r>
      <w:r>
        <w:rPr>
          <w:rFonts w:ascii="Times New Roman" w:hAnsi="Times New Roman"/>
          <w:i/>
        </w:rPr>
        <w:t>). Describe when, where, and how the</w:t>
      </w:r>
      <w:r w:rsidR="00EA6C2C">
        <w:rPr>
          <w:rFonts w:ascii="Times New Roman" w:hAnsi="Times New Roman"/>
          <w:i/>
        </w:rPr>
        <w:t xml:space="preserve"> study will use these methods. </w:t>
      </w:r>
      <w:r>
        <w:rPr>
          <w:rFonts w:ascii="Times New Roman" w:hAnsi="Times New Roman"/>
          <w:i/>
        </w:rPr>
        <w:t xml:space="preserve">Upload copies of recruitment materials to eIRB. When advertisements are taped for broadcast, provide a link to the final </w:t>
      </w:r>
      <w:r w:rsidR="00F33748">
        <w:rPr>
          <w:rFonts w:ascii="Times New Roman" w:hAnsi="Times New Roman"/>
          <w:i/>
        </w:rPr>
        <w:t xml:space="preserve">production of the </w:t>
      </w:r>
      <w:r>
        <w:rPr>
          <w:rFonts w:ascii="Times New Roman" w:hAnsi="Times New Roman"/>
          <w:i/>
        </w:rPr>
        <w:t xml:space="preserve">audio/video tape. </w:t>
      </w:r>
      <w:r w:rsidR="00484D74" w:rsidRPr="008A4B4F">
        <w:rPr>
          <w:rFonts w:ascii="Times New Roman" w:hAnsi="Times New Roman"/>
          <w:i/>
        </w:rPr>
        <w:t>You may submit the wording of the advertisement prior to taping to preclude re-taping because of inappropriate wording</w:t>
      </w:r>
      <w:r w:rsidR="008A4B4F" w:rsidRPr="008A4B4F">
        <w:rPr>
          <w:rFonts w:ascii="Times New Roman" w:hAnsi="Times New Roman"/>
          <w:i/>
        </w:rPr>
        <w:t>; however, the IRB must review and approve the final audio/video tape</w:t>
      </w:r>
      <w:r w:rsidR="00484D74" w:rsidRPr="008A4B4F">
        <w:rPr>
          <w:rFonts w:ascii="Times New Roman" w:hAnsi="Times New Roman"/>
          <w:i/>
        </w:rPr>
        <w:t>.</w:t>
      </w:r>
    </w:p>
    <w:p w:rsidR="00484D74" w:rsidRDefault="00484D74" w:rsidP="00B83F1E"/>
    <w:p w:rsidR="008A4B4F" w:rsidRDefault="008A4B4F" w:rsidP="008A4B4F">
      <w:pPr>
        <w:pStyle w:val="Default"/>
      </w:pPr>
    </w:p>
    <w:p w:rsidR="00484D74" w:rsidRPr="0067047C" w:rsidRDefault="00ED2B39" w:rsidP="008008C5">
      <w:pPr>
        <w:rPr>
          <w:rFonts w:ascii="Times New Roman" w:hAnsi="Times New Roman"/>
          <w:b/>
          <w:smallCaps/>
        </w:rPr>
      </w:pPr>
      <w:r>
        <w:rPr>
          <w:rFonts w:ascii="Times New Roman" w:hAnsi="Times New Roman"/>
          <w:b/>
          <w:smallCaps/>
        </w:rPr>
        <w:t>9</w:t>
      </w:r>
      <w:r w:rsidR="00484D74" w:rsidRPr="0067047C">
        <w:rPr>
          <w:rFonts w:ascii="Times New Roman" w:hAnsi="Times New Roman"/>
          <w:b/>
          <w:smallCaps/>
        </w:rPr>
        <w:t>. Study Timelines*</w:t>
      </w:r>
    </w:p>
    <w:p w:rsidR="00484D74" w:rsidRPr="004515FC" w:rsidRDefault="00484D74" w:rsidP="008008C5">
      <w:pPr>
        <w:rPr>
          <w:rFonts w:ascii="Times New Roman" w:hAnsi="Times New Roman"/>
          <w:i/>
        </w:rPr>
      </w:pPr>
      <w:r w:rsidRPr="004515FC">
        <w:rPr>
          <w:rFonts w:ascii="Times New Roman" w:hAnsi="Times New Roman"/>
          <w:i/>
        </w:rPr>
        <w:t>Describe:</w:t>
      </w:r>
    </w:p>
    <w:p w:rsidR="00484D74" w:rsidRPr="004515FC" w:rsidRDefault="00484D74" w:rsidP="00051F57">
      <w:pPr>
        <w:numPr>
          <w:ilvl w:val="0"/>
          <w:numId w:val="39"/>
        </w:numPr>
        <w:rPr>
          <w:rFonts w:ascii="Times New Roman" w:hAnsi="Times New Roman"/>
          <w:i/>
        </w:rPr>
      </w:pPr>
      <w:r w:rsidRPr="004515FC">
        <w:rPr>
          <w:rFonts w:ascii="Times New Roman" w:hAnsi="Times New Roman"/>
          <w:i/>
        </w:rPr>
        <w:t>The duration of an individual subject’s participation in the study</w:t>
      </w:r>
      <w:r w:rsidR="00633DBF">
        <w:rPr>
          <w:rFonts w:ascii="Times New Roman" w:hAnsi="Times New Roman"/>
        </w:rPr>
        <w:t xml:space="preserve"> </w:t>
      </w:r>
    </w:p>
    <w:p w:rsidR="00484D74" w:rsidRPr="004515FC" w:rsidRDefault="00484D74" w:rsidP="00051F57">
      <w:pPr>
        <w:numPr>
          <w:ilvl w:val="0"/>
          <w:numId w:val="39"/>
        </w:numPr>
        <w:rPr>
          <w:rFonts w:ascii="Times New Roman" w:hAnsi="Times New Roman"/>
          <w:i/>
        </w:rPr>
      </w:pPr>
      <w:r w:rsidRPr="004515FC">
        <w:rPr>
          <w:rFonts w:ascii="Times New Roman" w:hAnsi="Times New Roman"/>
          <w:i/>
        </w:rPr>
        <w:t>The duration anticipated to enroll all study subjects</w:t>
      </w:r>
      <w:r w:rsidR="00633DBF">
        <w:rPr>
          <w:rFonts w:ascii="Times New Roman" w:hAnsi="Times New Roman"/>
        </w:rPr>
        <w:t xml:space="preserve"> </w:t>
      </w:r>
    </w:p>
    <w:p w:rsidR="00484D74" w:rsidRPr="0067047C" w:rsidRDefault="00484D74" w:rsidP="00051F57">
      <w:pPr>
        <w:numPr>
          <w:ilvl w:val="0"/>
          <w:numId w:val="39"/>
        </w:numPr>
        <w:rPr>
          <w:rFonts w:ascii="Times New Roman" w:hAnsi="Times New Roman"/>
        </w:rPr>
      </w:pPr>
      <w:r w:rsidRPr="004515FC">
        <w:rPr>
          <w:rFonts w:ascii="Times New Roman" w:hAnsi="Times New Roman"/>
          <w:i/>
        </w:rPr>
        <w:t>The estimated date for the investigators to complete this study (complete primary analyses)</w:t>
      </w:r>
      <w:r w:rsidR="004515FC">
        <w:rPr>
          <w:rFonts w:ascii="Times New Roman" w:hAnsi="Times New Roman"/>
        </w:rPr>
        <w:t xml:space="preserve"> </w:t>
      </w:r>
    </w:p>
    <w:p w:rsidR="00484D74" w:rsidRDefault="00484D74" w:rsidP="00B83F1E"/>
    <w:p w:rsidR="00630592" w:rsidRPr="00630592" w:rsidRDefault="00630592" w:rsidP="00630592">
      <w:pPr>
        <w:pStyle w:val="Default"/>
      </w:pPr>
    </w:p>
    <w:p w:rsidR="00484D74" w:rsidRPr="0067047C" w:rsidRDefault="00ED2B39" w:rsidP="008008C5">
      <w:pPr>
        <w:rPr>
          <w:rFonts w:ascii="Times New Roman" w:hAnsi="Times New Roman"/>
          <w:b/>
          <w:smallCaps/>
        </w:rPr>
      </w:pPr>
      <w:r>
        <w:rPr>
          <w:rFonts w:ascii="Times New Roman" w:hAnsi="Times New Roman"/>
          <w:b/>
          <w:smallCaps/>
        </w:rPr>
        <w:t>10</w:t>
      </w:r>
      <w:r w:rsidR="00484D74" w:rsidRPr="0067047C">
        <w:rPr>
          <w:rFonts w:ascii="Times New Roman" w:hAnsi="Times New Roman"/>
          <w:b/>
          <w:smallCaps/>
        </w:rPr>
        <w:t>. Study Endpoints*</w:t>
      </w:r>
    </w:p>
    <w:p w:rsidR="00901ACB" w:rsidRPr="00C8518A" w:rsidRDefault="00484D74" w:rsidP="008008C5">
      <w:pPr>
        <w:rPr>
          <w:rFonts w:ascii="Times New Roman" w:hAnsi="Times New Roman"/>
          <w:i/>
        </w:rPr>
      </w:pPr>
      <w:r w:rsidRPr="00C8518A">
        <w:rPr>
          <w:rFonts w:ascii="Times New Roman" w:hAnsi="Times New Roman"/>
          <w:i/>
        </w:rPr>
        <w:t>Describe</w:t>
      </w:r>
      <w:r w:rsidR="00901ACB" w:rsidRPr="00C8518A">
        <w:rPr>
          <w:rFonts w:ascii="Times New Roman" w:hAnsi="Times New Roman"/>
          <w:i/>
        </w:rPr>
        <w:t>:</w:t>
      </w:r>
    </w:p>
    <w:p w:rsidR="00484D74" w:rsidRPr="00C8518A" w:rsidRDefault="00901ACB" w:rsidP="00C8518A">
      <w:pPr>
        <w:numPr>
          <w:ilvl w:val="0"/>
          <w:numId w:val="66"/>
        </w:numPr>
        <w:rPr>
          <w:rFonts w:ascii="Times New Roman" w:hAnsi="Times New Roman"/>
          <w:i/>
        </w:rPr>
      </w:pPr>
      <w:r w:rsidRPr="00C8518A">
        <w:rPr>
          <w:rFonts w:ascii="Times New Roman" w:hAnsi="Times New Roman"/>
          <w:i/>
        </w:rPr>
        <w:t>T</w:t>
      </w:r>
      <w:r w:rsidR="00484D74" w:rsidRPr="00C8518A">
        <w:rPr>
          <w:rFonts w:ascii="Times New Roman" w:hAnsi="Times New Roman"/>
          <w:i/>
        </w:rPr>
        <w:t xml:space="preserve">he primary and secondary </w:t>
      </w:r>
      <w:r w:rsidR="008A0645">
        <w:rPr>
          <w:rFonts w:ascii="Times New Roman" w:hAnsi="Times New Roman"/>
          <w:i/>
        </w:rPr>
        <w:t>outcome measures</w:t>
      </w:r>
      <w:r w:rsidR="00633DBF">
        <w:rPr>
          <w:rFonts w:ascii="Times New Roman" w:hAnsi="Times New Roman"/>
        </w:rPr>
        <w:t xml:space="preserve"> </w:t>
      </w:r>
    </w:p>
    <w:p w:rsidR="00484D74" w:rsidRPr="00E44F9C" w:rsidRDefault="00901ACB" w:rsidP="00901ACB">
      <w:pPr>
        <w:numPr>
          <w:ilvl w:val="0"/>
          <w:numId w:val="66"/>
        </w:numPr>
        <w:rPr>
          <w:rFonts w:ascii="Times New Roman" w:hAnsi="Times New Roman"/>
        </w:rPr>
      </w:pPr>
      <w:r w:rsidRPr="00C8518A">
        <w:rPr>
          <w:rFonts w:ascii="Times New Roman" w:hAnsi="Times New Roman"/>
          <w:i/>
        </w:rPr>
        <w:lastRenderedPageBreak/>
        <w:t>A</w:t>
      </w:r>
      <w:r w:rsidR="00484D74" w:rsidRPr="00C8518A">
        <w:rPr>
          <w:rFonts w:ascii="Times New Roman" w:hAnsi="Times New Roman"/>
          <w:i/>
        </w:rPr>
        <w:t xml:space="preserve">ny primary or secondary safety </w:t>
      </w:r>
      <w:r w:rsidR="00C8518A">
        <w:rPr>
          <w:rFonts w:ascii="Times New Roman" w:hAnsi="Times New Roman"/>
          <w:i/>
        </w:rPr>
        <w:t>endpoints</w:t>
      </w:r>
      <w:r w:rsidR="00633DBF">
        <w:rPr>
          <w:rFonts w:ascii="Times New Roman" w:hAnsi="Times New Roman"/>
        </w:rPr>
        <w:t xml:space="preserve"> </w:t>
      </w:r>
    </w:p>
    <w:p w:rsidR="00484D74" w:rsidRPr="00E44F9C" w:rsidRDefault="00484D74" w:rsidP="00B83F1E"/>
    <w:p w:rsidR="00CD3A29" w:rsidRDefault="00CD3A29" w:rsidP="00855FF2"/>
    <w:p w:rsidR="00484D74" w:rsidRPr="004C7AFE" w:rsidRDefault="00ED2B39" w:rsidP="008008C5">
      <w:pPr>
        <w:rPr>
          <w:rFonts w:ascii="Times New Roman" w:hAnsi="Times New Roman"/>
          <w:b/>
          <w:smallCaps/>
        </w:rPr>
      </w:pPr>
      <w:r>
        <w:rPr>
          <w:rFonts w:ascii="Times New Roman" w:hAnsi="Times New Roman"/>
          <w:b/>
          <w:smallCaps/>
        </w:rPr>
        <w:t>11</w:t>
      </w:r>
      <w:r w:rsidR="00484D74" w:rsidRPr="005E70F8">
        <w:rPr>
          <w:rFonts w:ascii="Times New Roman" w:hAnsi="Times New Roman"/>
          <w:b/>
          <w:smallCaps/>
        </w:rPr>
        <w:t xml:space="preserve">. </w:t>
      </w:r>
      <w:r w:rsidR="00484D74" w:rsidRPr="004C7AFE">
        <w:rPr>
          <w:rFonts w:ascii="Times New Roman" w:hAnsi="Times New Roman"/>
          <w:b/>
          <w:smallCaps/>
        </w:rPr>
        <w:t>Procedures Involved*</w:t>
      </w:r>
    </w:p>
    <w:p w:rsidR="004C79B2" w:rsidRPr="00633DBF" w:rsidRDefault="004C79B2" w:rsidP="00287F8E">
      <w:pPr>
        <w:rPr>
          <w:rFonts w:ascii="Times New Roman" w:hAnsi="Times New Roman"/>
        </w:rPr>
      </w:pPr>
      <w:r w:rsidRPr="00287F8E">
        <w:rPr>
          <w:rFonts w:ascii="Times New Roman" w:hAnsi="Times New Roman"/>
          <w:i/>
        </w:rPr>
        <w:t>Describe and explain the study design</w:t>
      </w:r>
      <w:r w:rsidR="008329DC" w:rsidRPr="00287F8E">
        <w:rPr>
          <w:rFonts w:ascii="Times New Roman" w:hAnsi="Times New Roman"/>
          <w:i/>
        </w:rPr>
        <w:t xml:space="preserve"> starting from the point at which a subject has provided informed consent through any long-term follow-up</w:t>
      </w:r>
      <w:r w:rsidRPr="00287F8E">
        <w:rPr>
          <w:rFonts w:ascii="Times New Roman" w:hAnsi="Times New Roman"/>
          <w:i/>
        </w:rPr>
        <w:t>.</w:t>
      </w:r>
      <w:r w:rsidR="008329DC" w:rsidRPr="00287F8E">
        <w:rPr>
          <w:rFonts w:ascii="Times New Roman" w:hAnsi="Times New Roman"/>
          <w:i/>
        </w:rPr>
        <w:t xml:space="preserve"> </w:t>
      </w:r>
      <w:r w:rsidRPr="00287F8E">
        <w:rPr>
          <w:rFonts w:ascii="Times New Roman" w:hAnsi="Times New Roman"/>
          <w:i/>
        </w:rPr>
        <w:t>Describe:</w:t>
      </w:r>
      <w:r w:rsidR="00633DBF">
        <w:rPr>
          <w:rFonts w:ascii="Times New Roman" w:hAnsi="Times New Roman"/>
        </w:rPr>
        <w:t xml:space="preserve"> </w:t>
      </w:r>
    </w:p>
    <w:p w:rsidR="008329DC" w:rsidRPr="00287F8E" w:rsidRDefault="008329DC" w:rsidP="0052168B">
      <w:pPr>
        <w:pStyle w:val="Default"/>
        <w:numPr>
          <w:ilvl w:val="0"/>
          <w:numId w:val="69"/>
        </w:numPr>
        <w:rPr>
          <w:i/>
        </w:rPr>
      </w:pPr>
      <w:r w:rsidRPr="00287F8E">
        <w:rPr>
          <w:i/>
        </w:rPr>
        <w:t>Any randomization process</w:t>
      </w:r>
      <w:r w:rsidR="00633DBF">
        <w:t xml:space="preserve"> </w:t>
      </w:r>
    </w:p>
    <w:p w:rsidR="004C79B2" w:rsidRPr="00287F8E" w:rsidRDefault="004C79B2" w:rsidP="0052168B">
      <w:pPr>
        <w:pStyle w:val="Default"/>
        <w:numPr>
          <w:ilvl w:val="0"/>
          <w:numId w:val="69"/>
        </w:numPr>
        <w:rPr>
          <w:i/>
        </w:rPr>
      </w:pPr>
      <w:r w:rsidRPr="00287F8E">
        <w:rPr>
          <w:i/>
        </w:rPr>
        <w:t>All drugs and devices used in the research</w:t>
      </w:r>
      <w:r w:rsidR="008329DC" w:rsidRPr="00287F8E">
        <w:rPr>
          <w:i/>
        </w:rPr>
        <w:t>,</w:t>
      </w:r>
      <w:r w:rsidRPr="00287F8E">
        <w:rPr>
          <w:i/>
        </w:rPr>
        <w:t xml:space="preserve"> the purpose of their use, and their regulatory approval status</w:t>
      </w:r>
      <w:r w:rsidR="008329DC" w:rsidRPr="00287F8E">
        <w:rPr>
          <w:i/>
        </w:rPr>
        <w:t xml:space="preserve"> (e.g., FDA approved/cleared, investigational)</w:t>
      </w:r>
      <w:r w:rsidR="00633DBF">
        <w:t xml:space="preserve"> </w:t>
      </w:r>
    </w:p>
    <w:p w:rsidR="00137A77" w:rsidRPr="00287F8E" w:rsidRDefault="00137A77" w:rsidP="00A50575">
      <w:pPr>
        <w:pStyle w:val="Default"/>
        <w:numPr>
          <w:ilvl w:val="0"/>
          <w:numId w:val="69"/>
        </w:numPr>
        <w:rPr>
          <w:i/>
        </w:rPr>
      </w:pPr>
      <w:r w:rsidRPr="00287F8E">
        <w:rPr>
          <w:i/>
        </w:rPr>
        <w:t>All research procedures being performed and the order in which they are performed</w:t>
      </w:r>
      <w:r w:rsidR="00A50575" w:rsidRPr="00287F8E">
        <w:rPr>
          <w:i/>
        </w:rPr>
        <w:t>, including procedures being performed to monitor subjects for safety or minimize risks</w:t>
      </w:r>
      <w:r w:rsidR="00633DBF">
        <w:t xml:space="preserve"> </w:t>
      </w:r>
    </w:p>
    <w:p w:rsidR="0052168B" w:rsidRPr="004C79B2" w:rsidRDefault="0052168B" w:rsidP="0052168B">
      <w:pPr>
        <w:pStyle w:val="Default"/>
        <w:numPr>
          <w:ilvl w:val="0"/>
          <w:numId w:val="69"/>
        </w:numPr>
      </w:pPr>
      <w:r w:rsidRPr="00287F8E">
        <w:rPr>
          <w:i/>
        </w:rPr>
        <w:t>The data to be collected (upload all surveys, instruments, and data collection forms to eIRB)</w:t>
      </w:r>
      <w:r w:rsidR="00287F8E">
        <w:t xml:space="preserve"> </w:t>
      </w:r>
    </w:p>
    <w:p w:rsidR="00287F8E" w:rsidRDefault="00287F8E" w:rsidP="004C79B2">
      <w:pPr>
        <w:pStyle w:val="Default"/>
      </w:pPr>
    </w:p>
    <w:p w:rsidR="007F65E3" w:rsidRDefault="00DA0D2D" w:rsidP="00DA0D2D">
      <w:pPr>
        <w:rPr>
          <w:rFonts w:ascii="Times New Roman" w:hAnsi="Times New Roman"/>
          <w:i/>
        </w:rPr>
      </w:pPr>
      <w:r w:rsidRPr="00287F8E">
        <w:rPr>
          <w:rFonts w:ascii="Times New Roman" w:hAnsi="Times New Roman"/>
          <w:i/>
        </w:rPr>
        <w:t xml:space="preserve">For </w:t>
      </w:r>
      <w:r w:rsidR="00E66869">
        <w:rPr>
          <w:rFonts w:ascii="Times New Roman" w:hAnsi="Times New Roman"/>
          <w:b/>
          <w:i/>
        </w:rPr>
        <w:t>medical record review</w:t>
      </w:r>
      <w:r w:rsidRPr="00287F8E">
        <w:rPr>
          <w:rFonts w:ascii="Times New Roman" w:hAnsi="Times New Roman"/>
          <w:i/>
        </w:rPr>
        <w:t xml:space="preserve">, walk step-by-step through the process of identifying records, accessing data, and recording data. How and where will you search for records? What information, if any, will you download? What information will you record to a data collection sheet? </w:t>
      </w:r>
      <w:r w:rsidR="007F65E3" w:rsidRPr="007F65E3">
        <w:rPr>
          <w:rFonts w:ascii="Times New Roman" w:hAnsi="Times New Roman"/>
          <w:i/>
        </w:rPr>
        <w:t>Provide the date range of the chart</w:t>
      </w:r>
      <w:r w:rsidR="007F65E3">
        <w:rPr>
          <w:rFonts w:ascii="Times New Roman" w:hAnsi="Times New Roman"/>
          <w:i/>
        </w:rPr>
        <w:t>s to be</w:t>
      </w:r>
      <w:r w:rsidR="007F65E3" w:rsidRPr="007F65E3">
        <w:rPr>
          <w:rFonts w:ascii="Times New Roman" w:hAnsi="Times New Roman"/>
          <w:i/>
        </w:rPr>
        <w:t xml:space="preserve"> review</w:t>
      </w:r>
      <w:r w:rsidR="007F65E3">
        <w:rPr>
          <w:rFonts w:ascii="Times New Roman" w:hAnsi="Times New Roman"/>
          <w:i/>
        </w:rPr>
        <w:t>ed</w:t>
      </w:r>
      <w:r w:rsidR="000A557F">
        <w:rPr>
          <w:rFonts w:ascii="Times New Roman" w:hAnsi="Times New Roman"/>
          <w:i/>
        </w:rPr>
        <w:t xml:space="preserve"> (e.g., </w:t>
      </w:r>
      <w:r w:rsidR="007F65E3" w:rsidRPr="007F65E3">
        <w:rPr>
          <w:rFonts w:ascii="Times New Roman" w:hAnsi="Times New Roman"/>
          <w:i/>
        </w:rPr>
        <w:t>mm/</w:t>
      </w:r>
      <w:proofErr w:type="spellStart"/>
      <w:r w:rsidR="007F65E3" w:rsidRPr="007F65E3">
        <w:rPr>
          <w:rFonts w:ascii="Times New Roman" w:hAnsi="Times New Roman"/>
          <w:i/>
        </w:rPr>
        <w:t>dd</w:t>
      </w:r>
      <w:proofErr w:type="spellEnd"/>
      <w:r w:rsidR="007F65E3" w:rsidRPr="007F65E3">
        <w:rPr>
          <w:rFonts w:ascii="Times New Roman" w:hAnsi="Times New Roman"/>
          <w:i/>
        </w:rPr>
        <w:t>/</w:t>
      </w:r>
      <w:proofErr w:type="spellStart"/>
      <w:r w:rsidR="007F65E3" w:rsidRPr="007F65E3">
        <w:rPr>
          <w:rFonts w:ascii="Times New Roman" w:hAnsi="Times New Roman"/>
          <w:i/>
        </w:rPr>
        <w:t>yyyy</w:t>
      </w:r>
      <w:proofErr w:type="spellEnd"/>
      <w:r w:rsidR="007F65E3" w:rsidRPr="007F65E3">
        <w:rPr>
          <w:rFonts w:ascii="Times New Roman" w:hAnsi="Times New Roman"/>
          <w:i/>
        </w:rPr>
        <w:t xml:space="preserve"> to mm/</w:t>
      </w:r>
      <w:proofErr w:type="spellStart"/>
      <w:r w:rsidR="007F65E3" w:rsidRPr="007F65E3">
        <w:rPr>
          <w:rFonts w:ascii="Times New Roman" w:hAnsi="Times New Roman"/>
          <w:i/>
        </w:rPr>
        <w:t>dd</w:t>
      </w:r>
      <w:proofErr w:type="spellEnd"/>
      <w:r w:rsidR="007F65E3" w:rsidRPr="007F65E3">
        <w:rPr>
          <w:rFonts w:ascii="Times New Roman" w:hAnsi="Times New Roman"/>
          <w:i/>
        </w:rPr>
        <w:t>/</w:t>
      </w:r>
      <w:proofErr w:type="spellStart"/>
      <w:r w:rsidR="007F65E3" w:rsidRPr="007F65E3">
        <w:rPr>
          <w:rFonts w:ascii="Times New Roman" w:hAnsi="Times New Roman"/>
          <w:i/>
        </w:rPr>
        <w:t>yyyy</w:t>
      </w:r>
      <w:proofErr w:type="spellEnd"/>
      <w:r w:rsidR="000A557F">
        <w:rPr>
          <w:rFonts w:ascii="Times New Roman" w:hAnsi="Times New Roman"/>
          <w:i/>
        </w:rPr>
        <w:t>)</w:t>
      </w:r>
      <w:r w:rsidR="007F65E3" w:rsidRPr="007F65E3">
        <w:rPr>
          <w:rFonts w:ascii="Times New Roman" w:hAnsi="Times New Roman"/>
          <w:i/>
        </w:rPr>
        <w:t xml:space="preserve">. </w:t>
      </w:r>
    </w:p>
    <w:p w:rsidR="007F65E3" w:rsidRDefault="007F65E3" w:rsidP="00DA0D2D">
      <w:pPr>
        <w:rPr>
          <w:rFonts w:ascii="Times New Roman" w:hAnsi="Times New Roman"/>
          <w:i/>
        </w:rPr>
      </w:pPr>
    </w:p>
    <w:p w:rsidR="000B0462" w:rsidRDefault="000B0462" w:rsidP="000B0462">
      <w:pPr>
        <w:pStyle w:val="Default"/>
      </w:pPr>
      <w:r w:rsidRPr="00630592">
        <w:rPr>
          <w:i/>
        </w:rPr>
        <w:t xml:space="preserve">For instructions on how to conduct an exempt </w:t>
      </w:r>
      <w:r w:rsidR="00E66869" w:rsidRPr="00630592">
        <w:rPr>
          <w:i/>
        </w:rPr>
        <w:t xml:space="preserve">medical record </w:t>
      </w:r>
      <w:r w:rsidRPr="00630592">
        <w:rPr>
          <w:i/>
        </w:rPr>
        <w:t>review see:</w:t>
      </w:r>
      <w:r>
        <w:t xml:space="preserve"> </w:t>
      </w:r>
      <w:hyperlink r:id="rId13" w:history="1">
        <w:r w:rsidRPr="003817A4">
          <w:rPr>
            <w:rStyle w:val="Hyperlink"/>
          </w:rPr>
          <w:t>http://www.umassmed.edu/ccts/irb/education-and-training/submissionfaq/</w:t>
        </w:r>
      </w:hyperlink>
    </w:p>
    <w:p w:rsidR="000B0462" w:rsidRPr="000B0462" w:rsidRDefault="000B0462" w:rsidP="000B0462">
      <w:pPr>
        <w:pStyle w:val="Default"/>
      </w:pPr>
    </w:p>
    <w:p w:rsidR="00C52DEE" w:rsidRDefault="00C52DEE" w:rsidP="008008C5">
      <w:pPr>
        <w:rPr>
          <w:rFonts w:ascii="Times New Roman" w:hAnsi="Times New Roman"/>
        </w:rPr>
      </w:pPr>
    </w:p>
    <w:p w:rsidR="00073A35" w:rsidRPr="00630592" w:rsidRDefault="008329DC" w:rsidP="008008C5">
      <w:pPr>
        <w:rPr>
          <w:rFonts w:ascii="Times New Roman" w:hAnsi="Times New Roman"/>
          <w:i/>
        </w:rPr>
      </w:pPr>
      <w:r w:rsidRPr="00287F8E">
        <w:rPr>
          <w:i/>
        </w:rPr>
        <w:t xml:space="preserve">For </w:t>
      </w:r>
      <w:r w:rsidRPr="00287F8E">
        <w:rPr>
          <w:rFonts w:ascii="Times New Roman" w:hAnsi="Times New Roman"/>
          <w:i/>
        </w:rPr>
        <w:t xml:space="preserve">the use of a </w:t>
      </w:r>
      <w:r w:rsidRPr="00287F8E">
        <w:rPr>
          <w:rFonts w:ascii="Times New Roman" w:hAnsi="Times New Roman"/>
          <w:b/>
          <w:i/>
        </w:rPr>
        <w:t>Humanitarian Use Device</w:t>
      </w:r>
      <w:r w:rsidRPr="00287F8E">
        <w:rPr>
          <w:rFonts w:ascii="Times New Roman" w:hAnsi="Times New Roman"/>
          <w:i/>
        </w:rPr>
        <w:t xml:space="preserve"> (HUD) in clinical treatment (not in clinical investigations), </w:t>
      </w:r>
      <w:r w:rsidRPr="00287F8E">
        <w:rPr>
          <w:i/>
        </w:rPr>
        <w:t xml:space="preserve">provide a description of the device and a summary of how you propose to use the device, including a description of any screening procedures, the HUD procedure, and any patient follow-up visits, tests or </w:t>
      </w:r>
      <w:r w:rsidRPr="00630592">
        <w:rPr>
          <w:i/>
        </w:rPr>
        <w:t>procedures</w:t>
      </w:r>
      <w:r w:rsidR="00484D74" w:rsidRPr="00630592">
        <w:rPr>
          <w:rFonts w:ascii="Times New Roman" w:hAnsi="Times New Roman"/>
          <w:i/>
        </w:rPr>
        <w:t>.</w:t>
      </w:r>
      <w:r w:rsidR="007F65E3" w:rsidRPr="00630592">
        <w:rPr>
          <w:i/>
        </w:rPr>
        <w:t xml:space="preserve"> </w:t>
      </w:r>
      <w:r w:rsidR="00073A35" w:rsidRPr="00630592">
        <w:rPr>
          <w:i/>
        </w:rPr>
        <w:t xml:space="preserve">Upload </w:t>
      </w:r>
      <w:r w:rsidR="007F65E3" w:rsidRPr="00630592">
        <w:rPr>
          <w:rFonts w:ascii="Times New Roman" w:hAnsi="Times New Roman"/>
          <w:i/>
        </w:rPr>
        <w:t>a copy of the HDE approval order</w:t>
      </w:r>
      <w:r w:rsidR="00073A35" w:rsidRPr="00630592">
        <w:rPr>
          <w:rFonts w:ascii="Times New Roman" w:hAnsi="Times New Roman"/>
          <w:i/>
        </w:rPr>
        <w:t>, the product labeling, and</w:t>
      </w:r>
      <w:r w:rsidR="007F65E3" w:rsidRPr="00630592">
        <w:rPr>
          <w:rFonts w:ascii="Times New Roman" w:hAnsi="Times New Roman"/>
          <w:i/>
        </w:rPr>
        <w:t xml:space="preserve"> the patient information pac</w:t>
      </w:r>
      <w:r w:rsidR="00073A35" w:rsidRPr="00630592">
        <w:rPr>
          <w:rFonts w:ascii="Times New Roman" w:hAnsi="Times New Roman"/>
          <w:i/>
        </w:rPr>
        <w:t>ket that may accompany the HUD to eIRB.</w:t>
      </w:r>
    </w:p>
    <w:p w:rsidR="00484D74" w:rsidRPr="00630592" w:rsidRDefault="00484D74" w:rsidP="008008C5"/>
    <w:p w:rsidR="00484D74" w:rsidRPr="006B5A64" w:rsidRDefault="00484D74" w:rsidP="00B83F1E"/>
    <w:p w:rsidR="00484D74" w:rsidRPr="009A0F97" w:rsidRDefault="00ED2B39" w:rsidP="008008C5">
      <w:pPr>
        <w:rPr>
          <w:rFonts w:ascii="Times New Roman" w:hAnsi="Times New Roman"/>
          <w:b/>
          <w:smallCaps/>
        </w:rPr>
      </w:pPr>
      <w:r>
        <w:rPr>
          <w:rFonts w:ascii="Times New Roman" w:hAnsi="Times New Roman"/>
          <w:b/>
          <w:smallCaps/>
        </w:rPr>
        <w:t>12</w:t>
      </w:r>
      <w:r w:rsidR="00484D74" w:rsidRPr="00796F06">
        <w:rPr>
          <w:rFonts w:ascii="Times New Roman" w:hAnsi="Times New Roman"/>
          <w:b/>
          <w:smallCaps/>
        </w:rPr>
        <w:t>. Data and Specimen Banking*</w:t>
      </w:r>
    </w:p>
    <w:p w:rsidR="00AB795A" w:rsidRPr="00633DBF" w:rsidRDefault="00AB795A" w:rsidP="00AB795A">
      <w:pPr>
        <w:rPr>
          <w:rFonts w:ascii="Times New Roman" w:hAnsi="Times New Roman"/>
        </w:rPr>
      </w:pPr>
      <w:r w:rsidRPr="00D367B9">
        <w:rPr>
          <w:rFonts w:ascii="Times New Roman" w:hAnsi="Times New Roman"/>
          <w:i/>
        </w:rPr>
        <w:t xml:space="preserve">Indicate “NA” unless you will bank data and/or specimens for use </w:t>
      </w:r>
      <w:r w:rsidRPr="00D367B9">
        <w:rPr>
          <w:rFonts w:ascii="Times New Roman" w:hAnsi="Times New Roman"/>
          <w:i/>
          <w:u w:val="single"/>
        </w:rPr>
        <w:t>in future studies</w:t>
      </w:r>
      <w:r w:rsidRPr="00D367B9">
        <w:rPr>
          <w:rFonts w:ascii="Times New Roman" w:hAnsi="Times New Roman"/>
          <w:i/>
        </w:rPr>
        <w:t xml:space="preserve">. Consistent with OHRP guidance, all data and specimen banks that </w:t>
      </w:r>
      <w:r w:rsidR="00FF6331">
        <w:rPr>
          <w:rFonts w:ascii="Times New Roman" w:hAnsi="Times New Roman"/>
          <w:i/>
        </w:rPr>
        <w:t>maintain</w:t>
      </w:r>
      <w:r w:rsidRPr="00D367B9">
        <w:rPr>
          <w:rFonts w:ascii="Times New Roman" w:hAnsi="Times New Roman"/>
          <w:i/>
        </w:rPr>
        <w:t xml:space="preserve"> direct or indirect subject identifiers require ongoing IRB approval. The IRB recommends anonymizing data and specimens at the earliest opportunity. If you will bank data and/or specimens for use in future studies, describe:</w:t>
      </w:r>
      <w:r w:rsidR="00633DBF">
        <w:rPr>
          <w:rFonts w:ascii="Times New Roman" w:hAnsi="Times New Roman"/>
        </w:rPr>
        <w:t xml:space="preserve"> </w:t>
      </w:r>
    </w:p>
    <w:p w:rsidR="00AB795A" w:rsidRPr="00D367B9" w:rsidRDefault="00AB795A" w:rsidP="00AB795A">
      <w:pPr>
        <w:numPr>
          <w:ilvl w:val="0"/>
          <w:numId w:val="42"/>
        </w:numPr>
        <w:rPr>
          <w:rFonts w:ascii="Times New Roman" w:hAnsi="Times New Roman"/>
          <w:i/>
        </w:rPr>
      </w:pPr>
      <w:r w:rsidRPr="00D367B9">
        <w:rPr>
          <w:rFonts w:ascii="Times New Roman" w:hAnsi="Times New Roman"/>
          <w:i/>
        </w:rPr>
        <w:t>What will be banked</w:t>
      </w:r>
      <w:r w:rsidR="00633DBF">
        <w:rPr>
          <w:rFonts w:ascii="Times New Roman" w:hAnsi="Times New Roman"/>
        </w:rPr>
        <w:t xml:space="preserve"> </w:t>
      </w:r>
    </w:p>
    <w:p w:rsidR="00AB795A" w:rsidRPr="00D367B9" w:rsidRDefault="00AB795A" w:rsidP="00AB795A">
      <w:pPr>
        <w:pStyle w:val="Default"/>
        <w:numPr>
          <w:ilvl w:val="0"/>
          <w:numId w:val="42"/>
        </w:numPr>
        <w:rPr>
          <w:i/>
        </w:rPr>
      </w:pPr>
      <w:r w:rsidRPr="00D367B9">
        <w:rPr>
          <w:i/>
        </w:rPr>
        <w:t>Whether it will be linked to the identity of individual subjects, and if so, how</w:t>
      </w:r>
      <w:r w:rsidR="00633DBF">
        <w:t xml:space="preserve"> </w:t>
      </w:r>
    </w:p>
    <w:p w:rsidR="00AB795A" w:rsidRDefault="00AB795A" w:rsidP="00AB795A">
      <w:pPr>
        <w:numPr>
          <w:ilvl w:val="0"/>
          <w:numId w:val="42"/>
        </w:numPr>
        <w:rPr>
          <w:rFonts w:ascii="Times New Roman" w:hAnsi="Times New Roman"/>
        </w:rPr>
      </w:pPr>
      <w:r w:rsidRPr="00D367B9">
        <w:rPr>
          <w:rFonts w:ascii="Times New Roman" w:hAnsi="Times New Roman"/>
          <w:i/>
        </w:rPr>
        <w:t>Where it will be stored</w:t>
      </w:r>
      <w:r w:rsidR="00633DBF">
        <w:rPr>
          <w:rFonts w:ascii="Times New Roman" w:hAnsi="Times New Roman"/>
        </w:rPr>
        <w:t xml:space="preserve"> </w:t>
      </w:r>
    </w:p>
    <w:p w:rsidR="00073A35" w:rsidRPr="00073A35" w:rsidRDefault="00073A35" w:rsidP="00073A35">
      <w:pPr>
        <w:pStyle w:val="Default"/>
        <w:numPr>
          <w:ilvl w:val="0"/>
          <w:numId w:val="42"/>
        </w:numPr>
        <w:rPr>
          <w:i/>
        </w:rPr>
      </w:pPr>
      <w:r w:rsidRPr="00073A35">
        <w:rPr>
          <w:i/>
        </w:rPr>
        <w:t>How long it will be stored</w:t>
      </w:r>
    </w:p>
    <w:p w:rsidR="00AB795A" w:rsidRPr="00D367B9" w:rsidRDefault="00AB795A" w:rsidP="00AB795A">
      <w:pPr>
        <w:pStyle w:val="Default"/>
        <w:numPr>
          <w:ilvl w:val="0"/>
          <w:numId w:val="42"/>
        </w:numPr>
        <w:rPr>
          <w:i/>
        </w:rPr>
      </w:pPr>
      <w:r w:rsidRPr="00D367B9">
        <w:rPr>
          <w:i/>
        </w:rPr>
        <w:t>Who will have direct access</w:t>
      </w:r>
      <w:r w:rsidR="00633DBF">
        <w:t xml:space="preserve"> </w:t>
      </w:r>
    </w:p>
    <w:p w:rsidR="00AB795A" w:rsidRPr="00D367B9" w:rsidRDefault="00AB795A" w:rsidP="00AB795A">
      <w:pPr>
        <w:pStyle w:val="Default"/>
        <w:numPr>
          <w:ilvl w:val="0"/>
          <w:numId w:val="42"/>
        </w:numPr>
        <w:rPr>
          <w:i/>
        </w:rPr>
      </w:pPr>
      <w:r w:rsidRPr="00D367B9">
        <w:rPr>
          <w:i/>
        </w:rPr>
        <w:t xml:space="preserve">How access is restricted </w:t>
      </w:r>
      <w:r w:rsidR="00633DBF">
        <w:t xml:space="preserve"> </w:t>
      </w:r>
    </w:p>
    <w:p w:rsidR="00AB795A" w:rsidRPr="00D367B9" w:rsidRDefault="00AB795A" w:rsidP="00AB795A">
      <w:pPr>
        <w:numPr>
          <w:ilvl w:val="0"/>
          <w:numId w:val="42"/>
        </w:numPr>
        <w:rPr>
          <w:rFonts w:ascii="Times New Roman" w:hAnsi="Times New Roman"/>
          <w:i/>
        </w:rPr>
      </w:pPr>
      <w:r w:rsidRPr="00D367B9">
        <w:rPr>
          <w:rFonts w:ascii="Times New Roman" w:hAnsi="Times New Roman"/>
          <w:i/>
        </w:rPr>
        <w:t>When direct and indirect identifiers will be destroyed to anonymize the data/specimens</w:t>
      </w:r>
      <w:r w:rsidR="00633DBF">
        <w:rPr>
          <w:rFonts w:ascii="Times New Roman" w:hAnsi="Times New Roman"/>
        </w:rPr>
        <w:t xml:space="preserve"> </w:t>
      </w:r>
    </w:p>
    <w:p w:rsidR="00AB795A" w:rsidRPr="00D367B9" w:rsidRDefault="00AB795A" w:rsidP="00AB795A">
      <w:pPr>
        <w:numPr>
          <w:ilvl w:val="0"/>
          <w:numId w:val="42"/>
        </w:numPr>
        <w:rPr>
          <w:rFonts w:ascii="Times New Roman" w:hAnsi="Times New Roman"/>
          <w:i/>
        </w:rPr>
      </w:pPr>
      <w:r w:rsidRPr="00D367B9">
        <w:rPr>
          <w:rFonts w:ascii="Times New Roman" w:hAnsi="Times New Roman"/>
          <w:i/>
        </w:rPr>
        <w:t>When it will be destroyed in full, if ever</w:t>
      </w:r>
      <w:r w:rsidR="00633DBF">
        <w:rPr>
          <w:rFonts w:ascii="Times New Roman" w:hAnsi="Times New Roman"/>
        </w:rPr>
        <w:t xml:space="preserve"> </w:t>
      </w:r>
    </w:p>
    <w:p w:rsidR="00AB795A" w:rsidRPr="00D367B9" w:rsidRDefault="00AB795A" w:rsidP="00AB795A">
      <w:pPr>
        <w:pStyle w:val="Default"/>
        <w:numPr>
          <w:ilvl w:val="0"/>
          <w:numId w:val="42"/>
        </w:numPr>
        <w:rPr>
          <w:i/>
        </w:rPr>
      </w:pPr>
      <w:r w:rsidRPr="00D367B9">
        <w:rPr>
          <w:i/>
        </w:rPr>
        <w:t>Who will have access upon request</w:t>
      </w:r>
      <w:r w:rsidR="00633DBF">
        <w:t xml:space="preserve"> </w:t>
      </w:r>
    </w:p>
    <w:p w:rsidR="00AB795A" w:rsidRDefault="00AB795A" w:rsidP="00AB795A">
      <w:pPr>
        <w:pStyle w:val="ListParagraph"/>
        <w:numPr>
          <w:ilvl w:val="0"/>
          <w:numId w:val="42"/>
        </w:numPr>
      </w:pPr>
      <w:r w:rsidRPr="00D367B9">
        <w:rPr>
          <w:i/>
        </w:rPr>
        <w:lastRenderedPageBreak/>
        <w:t>The process by which someone requests access, the approvals required before access is granted, and what will be released</w:t>
      </w:r>
      <w:r>
        <w:t xml:space="preserve"> </w:t>
      </w:r>
    </w:p>
    <w:p w:rsidR="009A6731" w:rsidRPr="00AB795A" w:rsidRDefault="009A6731" w:rsidP="009A6731">
      <w:pPr>
        <w:rPr>
          <w:rFonts w:ascii="Times New Roman" w:hAnsi="Times New Roman"/>
        </w:rPr>
      </w:pPr>
    </w:p>
    <w:p w:rsidR="00484D74" w:rsidRPr="00DE0723" w:rsidRDefault="00484D74" w:rsidP="009A6731"/>
    <w:p w:rsidR="00E66869" w:rsidRPr="005E3306" w:rsidRDefault="005E3306" w:rsidP="00E66869">
      <w:pPr>
        <w:rPr>
          <w:b/>
        </w:rPr>
      </w:pPr>
      <w:r>
        <w:rPr>
          <w:b/>
        </w:rPr>
        <w:t>1</w:t>
      </w:r>
      <w:r w:rsidR="00630592">
        <w:rPr>
          <w:b/>
        </w:rPr>
        <w:t>3. Data Anal</w:t>
      </w:r>
      <w:r w:rsidR="00E66869" w:rsidRPr="005E3306">
        <w:rPr>
          <w:b/>
        </w:rPr>
        <w:t>y</w:t>
      </w:r>
      <w:r w:rsidR="00630592">
        <w:rPr>
          <w:b/>
        </w:rPr>
        <w:t>s</w:t>
      </w:r>
      <w:r w:rsidR="00E66869" w:rsidRPr="005E3306">
        <w:rPr>
          <w:b/>
        </w:rPr>
        <w:t>is and M</w:t>
      </w:r>
      <w:r w:rsidR="00630592">
        <w:rPr>
          <w:b/>
        </w:rPr>
        <w:t>anagement</w:t>
      </w:r>
      <w:r w:rsidR="00E66869" w:rsidRPr="005E3306">
        <w:rPr>
          <w:b/>
        </w:rPr>
        <w:t>*</w:t>
      </w:r>
    </w:p>
    <w:p w:rsidR="00E66869" w:rsidRDefault="00E66869" w:rsidP="00E66869">
      <w:pPr>
        <w:pStyle w:val="ListParagraph"/>
        <w:numPr>
          <w:ilvl w:val="0"/>
          <w:numId w:val="71"/>
        </w:numPr>
        <w:rPr>
          <w:rFonts w:ascii="Times New Roman" w:hAnsi="Times New Roman"/>
          <w:i/>
        </w:rPr>
      </w:pPr>
      <w:r w:rsidRPr="00B74EB3">
        <w:rPr>
          <w:rFonts w:ascii="Times New Roman" w:hAnsi="Times New Roman"/>
          <w:i/>
        </w:rPr>
        <w:t>Provide a power analysis</w:t>
      </w:r>
      <w:r>
        <w:rPr>
          <w:rFonts w:ascii="Times New Roman" w:hAnsi="Times New Roman"/>
          <w:i/>
        </w:rPr>
        <w:t xml:space="preserve"> and/or support for the sample size proposed for this study.</w:t>
      </w:r>
    </w:p>
    <w:p w:rsidR="00E66869" w:rsidRPr="00D367B9" w:rsidRDefault="00E66869" w:rsidP="00E66869">
      <w:pPr>
        <w:pStyle w:val="ListParagraph"/>
        <w:numPr>
          <w:ilvl w:val="0"/>
          <w:numId w:val="71"/>
        </w:numPr>
        <w:rPr>
          <w:rFonts w:ascii="Times New Roman" w:hAnsi="Times New Roman"/>
        </w:rPr>
      </w:pPr>
      <w:r w:rsidRPr="00B74EB3">
        <w:rPr>
          <w:rFonts w:ascii="Times New Roman" w:hAnsi="Times New Roman"/>
          <w:i/>
        </w:rPr>
        <w:t>Describe the data analysis plan, including any statistical procedures</w:t>
      </w:r>
      <w:r w:rsidRPr="00D367B9">
        <w:rPr>
          <w:rFonts w:ascii="Times New Roman" w:hAnsi="Times New Roman"/>
        </w:rPr>
        <w:t>.</w:t>
      </w:r>
    </w:p>
    <w:p w:rsidR="00E66869" w:rsidRPr="00B74EB3" w:rsidRDefault="00E66869" w:rsidP="00E66869">
      <w:pPr>
        <w:pStyle w:val="ListParagraph"/>
        <w:numPr>
          <w:ilvl w:val="0"/>
          <w:numId w:val="71"/>
        </w:numPr>
        <w:rPr>
          <w:rFonts w:ascii="Times New Roman" w:hAnsi="Times New Roman"/>
          <w:i/>
        </w:rPr>
      </w:pPr>
      <w:r>
        <w:rPr>
          <w:rFonts w:ascii="Times New Roman" w:hAnsi="Times New Roman"/>
        </w:rPr>
        <w:t xml:space="preserve"> </w:t>
      </w:r>
      <w:r w:rsidRPr="00B74EB3">
        <w:rPr>
          <w:rFonts w:ascii="Times New Roman" w:hAnsi="Times New Roman"/>
          <w:i/>
        </w:rPr>
        <w:t>Describe any procedures that will be used for quality control of collected data.</w:t>
      </w:r>
      <w:r>
        <w:rPr>
          <w:rFonts w:ascii="Times New Roman" w:hAnsi="Times New Roman"/>
        </w:rPr>
        <w:t xml:space="preserve"> </w:t>
      </w:r>
    </w:p>
    <w:p w:rsidR="00D367B9" w:rsidRDefault="00D367B9" w:rsidP="00D367B9">
      <w:pPr>
        <w:rPr>
          <w:rFonts w:ascii="Times New Roman" w:hAnsi="Times New Roman"/>
        </w:rPr>
      </w:pPr>
    </w:p>
    <w:p w:rsidR="0072002A" w:rsidRDefault="0072002A" w:rsidP="00B83F1E"/>
    <w:p w:rsidR="00484D74" w:rsidRPr="00E44F9C" w:rsidRDefault="00ED2B39" w:rsidP="008008C5">
      <w:pPr>
        <w:rPr>
          <w:rFonts w:ascii="Times New Roman" w:hAnsi="Times New Roman"/>
          <w:b/>
          <w:smallCaps/>
        </w:rPr>
      </w:pPr>
      <w:r>
        <w:rPr>
          <w:rFonts w:ascii="Times New Roman" w:hAnsi="Times New Roman"/>
          <w:b/>
          <w:smallCaps/>
        </w:rPr>
        <w:t>14</w:t>
      </w:r>
      <w:r w:rsidR="00484D74" w:rsidRPr="00E2794D">
        <w:rPr>
          <w:rFonts w:ascii="Times New Roman" w:hAnsi="Times New Roman"/>
          <w:b/>
          <w:smallCaps/>
        </w:rPr>
        <w:t xml:space="preserve">. Provisions to Monitor the Data </w:t>
      </w:r>
      <w:r w:rsidR="00484D74" w:rsidRPr="00E44F9C">
        <w:rPr>
          <w:rFonts w:ascii="Times New Roman" w:hAnsi="Times New Roman"/>
          <w:b/>
          <w:smallCaps/>
        </w:rPr>
        <w:t>to Ensure the Safety of Subjects*</w:t>
      </w:r>
    </w:p>
    <w:p w:rsidR="00B74EB3" w:rsidRPr="00633DBF" w:rsidRDefault="00456D39" w:rsidP="00B74EB3">
      <w:pPr>
        <w:pStyle w:val="Default"/>
      </w:pPr>
      <w:r w:rsidRPr="00494827">
        <w:rPr>
          <w:i/>
        </w:rPr>
        <w:t xml:space="preserve">A plan to periodically evaluate data for harms and benefits to determine whether subjects remain safe </w:t>
      </w:r>
      <w:r w:rsidR="00B74EB3" w:rsidRPr="00494827">
        <w:rPr>
          <w:i/>
        </w:rPr>
        <w:t>is required when research involves more than Minimal Risk to subjects. Many minimal risk studies also require such provisions, e.g., monitoring responses to questions about suicidality. The plan should be appropriate to the risk and might include establishing a data monitoring committee and a plan for reporting data monitoring committee findings to the IRB and the sponsor. If no monitoring is required, briefly explain why. Otherwise describe:</w:t>
      </w:r>
      <w:r w:rsidR="00633DBF">
        <w:t xml:space="preserve"> </w:t>
      </w:r>
    </w:p>
    <w:p w:rsidR="00B74EB3" w:rsidRPr="00494827" w:rsidRDefault="00B74EB3" w:rsidP="00B74EB3">
      <w:pPr>
        <w:pStyle w:val="Default"/>
        <w:numPr>
          <w:ilvl w:val="0"/>
          <w:numId w:val="72"/>
        </w:numPr>
        <w:rPr>
          <w:i/>
        </w:rPr>
      </w:pPr>
      <w:r w:rsidRPr="00494827">
        <w:rPr>
          <w:i/>
        </w:rPr>
        <w:t xml:space="preserve">What data </w:t>
      </w:r>
      <w:r w:rsidR="00C65EF6" w:rsidRPr="00494827">
        <w:rPr>
          <w:i/>
        </w:rPr>
        <w:t xml:space="preserve">will be </w:t>
      </w:r>
      <w:r w:rsidRPr="00494827">
        <w:rPr>
          <w:i/>
        </w:rPr>
        <w:t xml:space="preserve">reviewed, including safety data, </w:t>
      </w:r>
      <w:r w:rsidR="00456D39" w:rsidRPr="00494827">
        <w:rPr>
          <w:i/>
        </w:rPr>
        <w:t xml:space="preserve">adverse </w:t>
      </w:r>
      <w:r w:rsidRPr="00494827">
        <w:rPr>
          <w:i/>
        </w:rPr>
        <w:t>events, and efficacy data</w:t>
      </w:r>
      <w:r w:rsidR="00633DBF">
        <w:t xml:space="preserve"> </w:t>
      </w:r>
    </w:p>
    <w:p w:rsidR="00B74EB3" w:rsidRPr="00494827" w:rsidRDefault="00B74EB3" w:rsidP="00B74EB3">
      <w:pPr>
        <w:pStyle w:val="Default"/>
        <w:numPr>
          <w:ilvl w:val="0"/>
          <w:numId w:val="72"/>
        </w:numPr>
        <w:rPr>
          <w:i/>
        </w:rPr>
      </w:pPr>
      <w:r w:rsidRPr="00494827">
        <w:rPr>
          <w:i/>
        </w:rPr>
        <w:t>Who will review the data</w:t>
      </w:r>
      <w:r w:rsidR="00456D39" w:rsidRPr="00494827">
        <w:rPr>
          <w:i/>
        </w:rPr>
        <w:t xml:space="preserve"> (e.g., in terms of expertise)</w:t>
      </w:r>
      <w:r w:rsidR="00633DBF">
        <w:t xml:space="preserve"> </w:t>
      </w:r>
    </w:p>
    <w:p w:rsidR="00B74EB3" w:rsidRPr="00494827" w:rsidRDefault="00456D39" w:rsidP="00B74EB3">
      <w:pPr>
        <w:pStyle w:val="Default"/>
        <w:numPr>
          <w:ilvl w:val="0"/>
          <w:numId w:val="72"/>
        </w:numPr>
        <w:rPr>
          <w:i/>
        </w:rPr>
      </w:pPr>
      <w:r w:rsidRPr="00494827">
        <w:rPr>
          <w:i/>
        </w:rPr>
        <w:t>How frequently</w:t>
      </w:r>
      <w:r w:rsidR="00B74EB3" w:rsidRPr="00494827">
        <w:rPr>
          <w:i/>
        </w:rPr>
        <w:t xml:space="preserve"> </w:t>
      </w:r>
      <w:r w:rsidRPr="00494827">
        <w:rPr>
          <w:i/>
        </w:rPr>
        <w:t xml:space="preserve">or at what points </w:t>
      </w:r>
      <w:r w:rsidR="00B74EB3" w:rsidRPr="00494827">
        <w:rPr>
          <w:i/>
        </w:rPr>
        <w:t>data</w:t>
      </w:r>
      <w:r w:rsidRPr="00494827">
        <w:rPr>
          <w:i/>
        </w:rPr>
        <w:t xml:space="preserve"> </w:t>
      </w:r>
      <w:r w:rsidR="00C65EF6" w:rsidRPr="00494827">
        <w:rPr>
          <w:i/>
        </w:rPr>
        <w:t>will be</w:t>
      </w:r>
      <w:r w:rsidRPr="00494827">
        <w:rPr>
          <w:i/>
        </w:rPr>
        <w:t xml:space="preserve"> reviewed</w:t>
      </w:r>
      <w:r w:rsidR="00633DBF">
        <w:t xml:space="preserve"> </w:t>
      </w:r>
    </w:p>
    <w:p w:rsidR="00B74EB3" w:rsidRPr="00494827" w:rsidRDefault="00456D39" w:rsidP="00B74EB3">
      <w:pPr>
        <w:pStyle w:val="Default"/>
        <w:numPr>
          <w:ilvl w:val="0"/>
          <w:numId w:val="72"/>
        </w:numPr>
        <w:rPr>
          <w:i/>
        </w:rPr>
      </w:pPr>
      <w:r w:rsidRPr="00494827">
        <w:rPr>
          <w:i/>
        </w:rPr>
        <w:t xml:space="preserve">What </w:t>
      </w:r>
      <w:r w:rsidR="00B74EB3" w:rsidRPr="00494827">
        <w:rPr>
          <w:i/>
        </w:rPr>
        <w:t>statistical tests for analyzing the safety data determine whether harm is occurring</w:t>
      </w:r>
      <w:r w:rsidR="00633DBF">
        <w:t xml:space="preserve"> </w:t>
      </w:r>
    </w:p>
    <w:p w:rsidR="00B74EB3" w:rsidRPr="00494827" w:rsidRDefault="00456D39" w:rsidP="00B74EB3">
      <w:pPr>
        <w:pStyle w:val="Default"/>
        <w:numPr>
          <w:ilvl w:val="0"/>
          <w:numId w:val="72"/>
        </w:numPr>
        <w:rPr>
          <w:i/>
        </w:rPr>
      </w:pPr>
      <w:r w:rsidRPr="00494827">
        <w:rPr>
          <w:i/>
        </w:rPr>
        <w:t xml:space="preserve">What </w:t>
      </w:r>
      <w:r w:rsidR="00B74EB3" w:rsidRPr="00494827">
        <w:rPr>
          <w:i/>
        </w:rPr>
        <w:t>conditions trigger an immediate suspension of the research</w:t>
      </w:r>
      <w:r w:rsidRPr="00494827">
        <w:rPr>
          <w:i/>
        </w:rPr>
        <w:t xml:space="preserve"> (i.e., stopping rules)</w:t>
      </w:r>
      <w:r w:rsidR="00633DBF">
        <w:t xml:space="preserve"> </w:t>
      </w:r>
    </w:p>
    <w:p w:rsidR="00456D39" w:rsidRPr="00494827" w:rsidRDefault="00456D39" w:rsidP="00456D39">
      <w:pPr>
        <w:pStyle w:val="ListParagraph"/>
        <w:numPr>
          <w:ilvl w:val="0"/>
          <w:numId w:val="72"/>
        </w:numPr>
        <w:rPr>
          <w:rFonts w:ascii="Times New Roman" w:hAnsi="Times New Roman"/>
          <w:i/>
          <w:color w:val="000000"/>
        </w:rPr>
      </w:pPr>
      <w:r w:rsidRPr="00494827">
        <w:rPr>
          <w:rFonts w:ascii="Times New Roman" w:hAnsi="Times New Roman"/>
          <w:i/>
          <w:color w:val="000000"/>
        </w:rPr>
        <w:t xml:space="preserve">For greater than minimal risk studies with no data monitoring committee (DMC) or data safety monitoring board (DSMB): why the proposed level of monitoring is appropriate </w:t>
      </w:r>
      <w:r w:rsidR="00633DBF">
        <w:rPr>
          <w:rFonts w:ascii="Times New Roman" w:hAnsi="Times New Roman"/>
          <w:color w:val="000000"/>
        </w:rPr>
        <w:t xml:space="preserve"> </w:t>
      </w:r>
    </w:p>
    <w:p w:rsidR="00456D39" w:rsidRPr="00494827" w:rsidRDefault="00456D39" w:rsidP="00456D39">
      <w:pPr>
        <w:pStyle w:val="Default"/>
        <w:numPr>
          <w:ilvl w:val="0"/>
          <w:numId w:val="72"/>
        </w:numPr>
        <w:rPr>
          <w:i/>
        </w:rPr>
      </w:pPr>
      <w:r w:rsidRPr="00494827">
        <w:rPr>
          <w:i/>
        </w:rPr>
        <w:t xml:space="preserve">The availability of medical or psychological resources that subjects might need as a result </w:t>
      </w:r>
      <w:r w:rsidR="00C65EF6" w:rsidRPr="00494827">
        <w:rPr>
          <w:i/>
        </w:rPr>
        <w:t>of their participation in the research</w:t>
      </w:r>
      <w:r w:rsidR="00633DBF">
        <w:t xml:space="preserve"> </w:t>
      </w:r>
    </w:p>
    <w:p w:rsidR="00456D39" w:rsidRDefault="00456D39" w:rsidP="00456D39">
      <w:pPr>
        <w:pStyle w:val="Default"/>
        <w:numPr>
          <w:ilvl w:val="0"/>
          <w:numId w:val="72"/>
        </w:numPr>
      </w:pPr>
      <w:r w:rsidRPr="00494827">
        <w:rPr>
          <w:i/>
        </w:rPr>
        <w:t xml:space="preserve">Upload </w:t>
      </w:r>
      <w:r w:rsidR="00D91B19">
        <w:rPr>
          <w:i/>
        </w:rPr>
        <w:t xml:space="preserve">a copy of the </w:t>
      </w:r>
      <w:r w:rsidRPr="00494827">
        <w:rPr>
          <w:i/>
        </w:rPr>
        <w:t xml:space="preserve">DMC or DSMB </w:t>
      </w:r>
      <w:r w:rsidR="00D91B19">
        <w:rPr>
          <w:i/>
        </w:rPr>
        <w:t>charter</w:t>
      </w:r>
      <w:r w:rsidR="00C65EF6" w:rsidRPr="00494827">
        <w:rPr>
          <w:i/>
        </w:rPr>
        <w:t xml:space="preserve"> </w:t>
      </w:r>
      <w:r w:rsidRPr="00494827">
        <w:rPr>
          <w:i/>
        </w:rPr>
        <w:t>to eIRB</w:t>
      </w:r>
      <w:r w:rsidR="00633DBF">
        <w:t xml:space="preserve"> </w:t>
      </w:r>
    </w:p>
    <w:p w:rsidR="00B74EB3" w:rsidRDefault="00B74EB3" w:rsidP="008E4FE9">
      <w:pPr>
        <w:pStyle w:val="Default"/>
      </w:pPr>
    </w:p>
    <w:p w:rsidR="00B74EB3" w:rsidRDefault="00B74EB3" w:rsidP="008E4FE9">
      <w:pPr>
        <w:pStyle w:val="Default"/>
      </w:pPr>
    </w:p>
    <w:p w:rsidR="00484D74" w:rsidRPr="00236D46" w:rsidRDefault="00ED2B39" w:rsidP="008008C5">
      <w:pPr>
        <w:rPr>
          <w:rFonts w:ascii="Times New Roman" w:hAnsi="Times New Roman"/>
          <w:b/>
          <w:smallCaps/>
        </w:rPr>
      </w:pPr>
      <w:r>
        <w:rPr>
          <w:rFonts w:ascii="Times New Roman" w:hAnsi="Times New Roman"/>
          <w:b/>
          <w:smallCaps/>
        </w:rPr>
        <w:t>15</w:t>
      </w:r>
      <w:r w:rsidR="00484D74" w:rsidRPr="00236D46">
        <w:rPr>
          <w:rFonts w:ascii="Times New Roman" w:hAnsi="Times New Roman"/>
          <w:b/>
          <w:smallCaps/>
        </w:rPr>
        <w:t>. Withdrawal of Subjects</w:t>
      </w:r>
      <w:r w:rsidR="003E1AB4">
        <w:rPr>
          <w:rFonts w:ascii="Times New Roman" w:hAnsi="Times New Roman"/>
          <w:b/>
          <w:smallCaps/>
        </w:rPr>
        <w:t xml:space="preserve"> </w:t>
      </w:r>
      <w:r w:rsidR="00494827">
        <w:rPr>
          <w:rFonts w:ascii="Times New Roman" w:hAnsi="Times New Roman"/>
          <w:b/>
          <w:smallCaps/>
        </w:rPr>
        <w:t>Without Their Consent</w:t>
      </w:r>
      <w:r w:rsidR="00484D74" w:rsidRPr="00236D46">
        <w:rPr>
          <w:rFonts w:ascii="Times New Roman" w:hAnsi="Times New Roman"/>
          <w:b/>
          <w:smallCaps/>
        </w:rPr>
        <w:t>*</w:t>
      </w:r>
    </w:p>
    <w:p w:rsidR="00494827" w:rsidRPr="00192F20" w:rsidRDefault="00494827" w:rsidP="00494827">
      <w:pPr>
        <w:rPr>
          <w:rFonts w:ascii="Times New Roman" w:hAnsi="Times New Roman"/>
        </w:rPr>
      </w:pPr>
      <w:r w:rsidRPr="00192F20">
        <w:rPr>
          <w:rFonts w:ascii="Times New Roman" w:hAnsi="Times New Roman"/>
          <w:i/>
        </w:rPr>
        <w:t xml:space="preserve">Indicate “NA” unless you may withdraw subjects from the research </w:t>
      </w:r>
      <w:r w:rsidR="009D1E5F" w:rsidRPr="009D1E5F">
        <w:rPr>
          <w:rFonts w:ascii="Times New Roman" w:hAnsi="Times New Roman"/>
          <w:i/>
          <w:u w:val="single"/>
        </w:rPr>
        <w:t>without their consent</w:t>
      </w:r>
      <w:r w:rsidRPr="00192F20">
        <w:rPr>
          <w:rFonts w:ascii="Times New Roman" w:hAnsi="Times New Roman"/>
          <w:i/>
        </w:rPr>
        <w:t>. Otherwise, describe the circumstances in which this might happen, any options subjects might have (e.g., stopping some procedures and continuing others, continued data collection from the clinical record), and any procedures for orderly</w:t>
      </w:r>
      <w:r w:rsidR="00055EE4">
        <w:rPr>
          <w:rFonts w:ascii="Times New Roman" w:hAnsi="Times New Roman"/>
          <w:i/>
        </w:rPr>
        <w:t xml:space="preserve"> early</w:t>
      </w:r>
      <w:r w:rsidRPr="00192F20">
        <w:rPr>
          <w:rFonts w:ascii="Times New Roman" w:hAnsi="Times New Roman"/>
          <w:i/>
        </w:rPr>
        <w:t xml:space="preserve"> termination (e.g., weaning off study drugs)</w:t>
      </w:r>
      <w:r w:rsidRPr="00192F20">
        <w:rPr>
          <w:rFonts w:ascii="Times New Roman" w:hAnsi="Times New Roman"/>
        </w:rPr>
        <w:t>.</w:t>
      </w:r>
    </w:p>
    <w:p w:rsidR="00484D74" w:rsidRDefault="00484D74" w:rsidP="00B83F1E"/>
    <w:p w:rsidR="00494827" w:rsidRPr="00494827" w:rsidRDefault="00494827" w:rsidP="00494827">
      <w:pPr>
        <w:pStyle w:val="Default"/>
      </w:pPr>
    </w:p>
    <w:p w:rsidR="00484D74" w:rsidRPr="00CA2B8F" w:rsidRDefault="00ED2B39" w:rsidP="008008C5">
      <w:pPr>
        <w:rPr>
          <w:rFonts w:ascii="Times New Roman" w:hAnsi="Times New Roman"/>
          <w:b/>
          <w:smallCaps/>
        </w:rPr>
      </w:pPr>
      <w:r>
        <w:rPr>
          <w:rFonts w:ascii="Times New Roman" w:hAnsi="Times New Roman"/>
          <w:b/>
          <w:smallCaps/>
        </w:rPr>
        <w:t>16</w:t>
      </w:r>
      <w:r w:rsidR="00484D74" w:rsidRPr="00ED1E50">
        <w:rPr>
          <w:rFonts w:ascii="Times New Roman" w:hAnsi="Times New Roman"/>
          <w:b/>
          <w:smallCaps/>
        </w:rPr>
        <w:t>. Risks to Subjects*</w:t>
      </w:r>
    </w:p>
    <w:p w:rsidR="00BB2176" w:rsidRDefault="00BB2176" w:rsidP="00BB2176">
      <w:pPr>
        <w:rPr>
          <w:rFonts w:ascii="Times New Roman" w:hAnsi="Times New Roman"/>
        </w:rPr>
      </w:pPr>
      <w:r w:rsidRPr="00BB2176">
        <w:rPr>
          <w:rFonts w:ascii="Times New Roman" w:hAnsi="Times New Roman"/>
          <w:i/>
        </w:rPr>
        <w:t>List the reasonably foreseeable risks, discomforts, hazards, or inconveniences to the subjects related to their participation in the research. Describe the probability, magnitude, duration, and reversibility of the risks, as appropriate. Consider physical, psychological, social, legal, and economic risks. If applicable, indicate procedures that may pose risks that are currently unforeseeable. If applicable, indicate procedures that may pose risks to an embryo or fetus should the subject be preg</w:t>
      </w:r>
      <w:r w:rsidR="00633DBF">
        <w:rPr>
          <w:rFonts w:ascii="Times New Roman" w:hAnsi="Times New Roman"/>
          <w:i/>
        </w:rPr>
        <w:t>n</w:t>
      </w:r>
      <w:r w:rsidRPr="00BB2176">
        <w:rPr>
          <w:rFonts w:ascii="Times New Roman" w:hAnsi="Times New Roman"/>
          <w:i/>
        </w:rPr>
        <w:t>ant, become pregnant, or impregnate a partner. If applicable, describe risks to others who are not subjects</w:t>
      </w:r>
      <w:r>
        <w:rPr>
          <w:rFonts w:ascii="Times New Roman" w:hAnsi="Times New Roman"/>
        </w:rPr>
        <w:t>.</w:t>
      </w:r>
    </w:p>
    <w:p w:rsidR="00484D74" w:rsidRPr="002A4ADF" w:rsidRDefault="00484D74" w:rsidP="008008C5">
      <w:pPr>
        <w:rPr>
          <w:rFonts w:ascii="Times New Roman" w:hAnsi="Times New Roman"/>
        </w:rPr>
      </w:pPr>
    </w:p>
    <w:p w:rsidR="00484D74" w:rsidRDefault="00484D74" w:rsidP="00B83F1E"/>
    <w:p w:rsidR="005E3306" w:rsidRDefault="005E3306" w:rsidP="005E3306">
      <w:pPr>
        <w:pStyle w:val="Default"/>
      </w:pPr>
    </w:p>
    <w:p w:rsidR="005E3306" w:rsidRDefault="005E3306" w:rsidP="005E3306">
      <w:pPr>
        <w:pStyle w:val="Default"/>
      </w:pPr>
    </w:p>
    <w:p w:rsidR="005E3306" w:rsidRPr="005E3306" w:rsidRDefault="005E3306" w:rsidP="005E3306">
      <w:pPr>
        <w:pStyle w:val="Default"/>
      </w:pPr>
    </w:p>
    <w:p w:rsidR="00484D74" w:rsidRPr="009541B5" w:rsidRDefault="00ED2B39" w:rsidP="008008C5">
      <w:pPr>
        <w:rPr>
          <w:rFonts w:ascii="Times New Roman" w:hAnsi="Times New Roman"/>
          <w:b/>
          <w:smallCaps/>
        </w:rPr>
      </w:pPr>
      <w:r>
        <w:rPr>
          <w:rFonts w:ascii="Times New Roman" w:hAnsi="Times New Roman"/>
          <w:b/>
          <w:smallCaps/>
        </w:rPr>
        <w:t>17</w:t>
      </w:r>
      <w:r w:rsidR="00484D74" w:rsidRPr="009541B5">
        <w:rPr>
          <w:rFonts w:ascii="Times New Roman" w:hAnsi="Times New Roman"/>
          <w:b/>
          <w:smallCaps/>
        </w:rPr>
        <w:t>. Potential</w:t>
      </w:r>
      <w:r w:rsidR="003D165C">
        <w:rPr>
          <w:rFonts w:ascii="Times New Roman" w:hAnsi="Times New Roman"/>
          <w:b/>
          <w:smallCaps/>
        </w:rPr>
        <w:t xml:space="preserve"> </w:t>
      </w:r>
      <w:r w:rsidR="009D1E5F" w:rsidRPr="009D1E5F">
        <w:rPr>
          <w:rFonts w:ascii="Times New Roman" w:hAnsi="Times New Roman"/>
          <w:b/>
          <w:smallCaps/>
          <w:u w:val="single"/>
        </w:rPr>
        <w:t>Direct</w:t>
      </w:r>
      <w:r w:rsidR="00484D74" w:rsidRPr="009541B5">
        <w:rPr>
          <w:rFonts w:ascii="Times New Roman" w:hAnsi="Times New Roman"/>
          <w:b/>
          <w:smallCaps/>
        </w:rPr>
        <w:t xml:space="preserve"> Benefits to Subjects*</w:t>
      </w:r>
    </w:p>
    <w:p w:rsidR="00BB2176" w:rsidRDefault="00BB2176" w:rsidP="00BB2176">
      <w:pPr>
        <w:rPr>
          <w:rFonts w:ascii="Times New Roman" w:hAnsi="Times New Roman"/>
        </w:rPr>
      </w:pPr>
      <w:r w:rsidRPr="00BB2176">
        <w:rPr>
          <w:rFonts w:ascii="Times New Roman" w:hAnsi="Times New Roman"/>
          <w:i/>
        </w:rPr>
        <w:t xml:space="preserve">Indicate “NA” unless there </w:t>
      </w:r>
      <w:r w:rsidR="005E3306">
        <w:rPr>
          <w:rFonts w:ascii="Times New Roman" w:hAnsi="Times New Roman"/>
          <w:i/>
        </w:rPr>
        <w:t xml:space="preserve">is </w:t>
      </w:r>
      <w:r w:rsidRPr="00BB2176">
        <w:rPr>
          <w:rFonts w:ascii="Times New Roman" w:hAnsi="Times New Roman"/>
          <w:i/>
        </w:rPr>
        <w:t xml:space="preserve">potential </w:t>
      </w:r>
      <w:r w:rsidR="009D1E5F" w:rsidRPr="009D1E5F">
        <w:rPr>
          <w:rFonts w:ascii="Times New Roman" w:hAnsi="Times New Roman"/>
          <w:i/>
          <w:u w:val="single"/>
        </w:rPr>
        <w:t>direct</w:t>
      </w:r>
      <w:r w:rsidR="00630592">
        <w:rPr>
          <w:rFonts w:ascii="Times New Roman" w:hAnsi="Times New Roman"/>
          <w:i/>
        </w:rPr>
        <w:t xml:space="preserve"> benefit</w:t>
      </w:r>
      <w:r w:rsidRPr="00BB2176">
        <w:rPr>
          <w:rFonts w:ascii="Times New Roman" w:hAnsi="Times New Roman"/>
          <w:i/>
        </w:rPr>
        <w:t xml:space="preserve"> to individual subjects from taking part in the research. Describe the probability, magnitude, and duration of the potential </w:t>
      </w:r>
      <w:r w:rsidR="009D1E5F" w:rsidRPr="009D1E5F">
        <w:rPr>
          <w:rFonts w:ascii="Times New Roman" w:hAnsi="Times New Roman"/>
          <w:i/>
          <w:u w:val="single"/>
        </w:rPr>
        <w:t>direct</w:t>
      </w:r>
      <w:r w:rsidRPr="00BB2176">
        <w:rPr>
          <w:rFonts w:ascii="Times New Roman" w:hAnsi="Times New Roman"/>
          <w:i/>
        </w:rPr>
        <w:t xml:space="preserve"> benefits, as appropriate. Do not include benefits to society or others</w:t>
      </w:r>
      <w:r w:rsidRPr="00BB2176">
        <w:rPr>
          <w:rFonts w:ascii="Times New Roman" w:hAnsi="Times New Roman"/>
        </w:rPr>
        <w:t>.</w:t>
      </w:r>
    </w:p>
    <w:p w:rsidR="00BB2176" w:rsidRPr="00BB2176" w:rsidRDefault="00BB2176" w:rsidP="00BB2176">
      <w:pPr>
        <w:pStyle w:val="Default"/>
      </w:pPr>
    </w:p>
    <w:p w:rsidR="00484D74" w:rsidRDefault="00484D74" w:rsidP="00B83F1E">
      <w:pPr>
        <w:rPr>
          <w:rFonts w:ascii="Times New Roman" w:hAnsi="Times New Roman"/>
        </w:rPr>
      </w:pPr>
    </w:p>
    <w:p w:rsidR="00484D74" w:rsidRPr="003D165C" w:rsidRDefault="00484D74" w:rsidP="00F626F9"/>
    <w:p w:rsidR="00484D74" w:rsidRPr="009971F6" w:rsidRDefault="00ED2B39" w:rsidP="008008C5">
      <w:pPr>
        <w:rPr>
          <w:rFonts w:ascii="Times New Roman" w:hAnsi="Times New Roman"/>
          <w:b/>
          <w:smallCaps/>
        </w:rPr>
      </w:pPr>
      <w:r>
        <w:rPr>
          <w:rFonts w:ascii="Times New Roman" w:hAnsi="Times New Roman"/>
          <w:b/>
          <w:smallCaps/>
        </w:rPr>
        <w:t>18</w:t>
      </w:r>
      <w:r w:rsidR="00484D74" w:rsidRPr="00D543DB">
        <w:rPr>
          <w:rFonts w:ascii="Times New Roman" w:hAnsi="Times New Roman"/>
          <w:b/>
          <w:smallCaps/>
        </w:rPr>
        <w:t>. Vulnerable Populations*</w:t>
      </w:r>
    </w:p>
    <w:p w:rsidR="00BB2176" w:rsidRPr="00633DBF" w:rsidRDefault="00BB2176" w:rsidP="00BB2176">
      <w:pPr>
        <w:rPr>
          <w:rFonts w:ascii="Times New Roman" w:hAnsi="Times New Roman"/>
        </w:rPr>
      </w:pPr>
      <w:r w:rsidRPr="00192F20">
        <w:rPr>
          <w:rFonts w:ascii="Times New Roman" w:hAnsi="Times New Roman"/>
          <w:i/>
        </w:rPr>
        <w:t xml:space="preserve">If the research involves individuals who are vulnerable to coercion or undue influence, </w:t>
      </w:r>
      <w:r w:rsidR="00433A69" w:rsidRPr="00192F20">
        <w:rPr>
          <w:rFonts w:ascii="Times New Roman" w:hAnsi="Times New Roman"/>
          <w:i/>
        </w:rPr>
        <w:t>such as individuals from the groups below</w:t>
      </w:r>
      <w:r w:rsidR="009912D6">
        <w:rPr>
          <w:rFonts w:ascii="Times New Roman" w:hAnsi="Times New Roman"/>
          <w:i/>
        </w:rPr>
        <w:t xml:space="preserve">, explain why they will be included and </w:t>
      </w:r>
      <w:r w:rsidRPr="00192F20">
        <w:rPr>
          <w:rFonts w:ascii="Times New Roman" w:hAnsi="Times New Roman"/>
          <w:i/>
        </w:rPr>
        <w:t>describe additional safeguards to protect their rights and welfare.</w:t>
      </w:r>
      <w:r w:rsidR="00633DBF">
        <w:rPr>
          <w:rFonts w:ascii="Times New Roman" w:hAnsi="Times New Roman"/>
        </w:rPr>
        <w:t xml:space="preserve"> </w:t>
      </w:r>
    </w:p>
    <w:p w:rsidR="00433A69" w:rsidRPr="00633DBF" w:rsidRDefault="00433A69" w:rsidP="004D2FE8">
      <w:pPr>
        <w:rPr>
          <w:rFonts w:ascii="Times New Roman" w:hAnsi="Times New Roman"/>
        </w:rPr>
      </w:pPr>
    </w:p>
    <w:p w:rsidR="00433A69" w:rsidRPr="00192F20" w:rsidRDefault="00433A69" w:rsidP="00433A69">
      <w:pPr>
        <w:pStyle w:val="Default"/>
        <w:numPr>
          <w:ilvl w:val="0"/>
          <w:numId w:val="47"/>
        </w:numPr>
        <w:rPr>
          <w:i/>
        </w:rPr>
      </w:pPr>
      <w:r w:rsidRPr="00192F20">
        <w:rPr>
          <w:b/>
          <w:i/>
        </w:rPr>
        <w:t>Students or employees:</w:t>
      </w:r>
      <w:r w:rsidRPr="00192F20">
        <w:rPr>
          <w:i/>
        </w:rPr>
        <w:t xml:space="preserve"> </w:t>
      </w:r>
      <w:r w:rsidR="00E84BDE">
        <w:rPr>
          <w:i/>
        </w:rPr>
        <w:t>If enrolling members of these groups, does</w:t>
      </w:r>
      <w:r w:rsidRPr="00192F20">
        <w:rPr>
          <w:i/>
        </w:rPr>
        <w:t xml:space="preserve"> anyone on the study team teach, supervise, or have the ability to influence a subject’s grades, academic success, or professional advancement? If yes, </w:t>
      </w:r>
      <w:r w:rsidR="00E84BDE">
        <w:rPr>
          <w:i/>
        </w:rPr>
        <w:t xml:space="preserve">what additional protections are in place, e.g., to </w:t>
      </w:r>
      <w:r w:rsidRPr="00192F20">
        <w:rPr>
          <w:i/>
        </w:rPr>
        <w:t>ensure that subjects do not feel unduly influenced to participate?</w:t>
      </w:r>
      <w:r w:rsidR="00633DBF">
        <w:t xml:space="preserve"> </w:t>
      </w:r>
    </w:p>
    <w:p w:rsidR="00433A69" w:rsidRPr="00633DBF" w:rsidRDefault="00433A69" w:rsidP="004D2FE8">
      <w:pPr>
        <w:rPr>
          <w:rFonts w:ascii="Times New Roman" w:hAnsi="Times New Roman"/>
        </w:rPr>
      </w:pPr>
    </w:p>
    <w:p w:rsidR="00433A69" w:rsidRPr="00192F20" w:rsidRDefault="000E065E" w:rsidP="00433A69">
      <w:pPr>
        <w:numPr>
          <w:ilvl w:val="0"/>
          <w:numId w:val="47"/>
        </w:numPr>
        <w:rPr>
          <w:rFonts w:ascii="Times New Roman" w:hAnsi="Times New Roman"/>
          <w:i/>
        </w:rPr>
      </w:pPr>
      <w:r w:rsidRPr="00192F20">
        <w:rPr>
          <w:rFonts w:ascii="Times New Roman" w:hAnsi="Times New Roman"/>
          <w:b/>
          <w:i/>
        </w:rPr>
        <w:t>Adults unable to consent</w:t>
      </w:r>
      <w:r w:rsidR="00433A69" w:rsidRPr="00192F20">
        <w:rPr>
          <w:rFonts w:ascii="Times New Roman" w:hAnsi="Times New Roman"/>
          <w:b/>
          <w:i/>
        </w:rPr>
        <w:t>:</w:t>
      </w:r>
      <w:r w:rsidR="00433A69" w:rsidRPr="00192F20">
        <w:rPr>
          <w:rFonts w:ascii="Times New Roman" w:hAnsi="Times New Roman"/>
          <w:i/>
        </w:rPr>
        <w:t xml:space="preserve"> </w:t>
      </w:r>
      <w:r w:rsidR="00633DBF">
        <w:rPr>
          <w:rFonts w:ascii="Times New Roman" w:hAnsi="Times New Roman"/>
        </w:rPr>
        <w:t xml:space="preserve"> </w:t>
      </w:r>
    </w:p>
    <w:p w:rsidR="007E4FD7" w:rsidRPr="007E4FD7" w:rsidRDefault="00DB188B" w:rsidP="00433A69">
      <w:pPr>
        <w:numPr>
          <w:ilvl w:val="1"/>
          <w:numId w:val="47"/>
        </w:numPr>
        <w:rPr>
          <w:rFonts w:ascii="Times New Roman" w:hAnsi="Times New Roman"/>
        </w:rPr>
      </w:pPr>
      <w:r>
        <w:rPr>
          <w:rFonts w:ascii="Times New Roman" w:hAnsi="Times New Roman"/>
          <w:i/>
        </w:rPr>
        <w:t>H</w:t>
      </w:r>
      <w:r w:rsidR="00433A69" w:rsidRPr="00192F20">
        <w:rPr>
          <w:rFonts w:ascii="Times New Roman" w:hAnsi="Times New Roman"/>
          <w:i/>
        </w:rPr>
        <w:t xml:space="preserve">ow </w:t>
      </w:r>
      <w:r>
        <w:rPr>
          <w:rFonts w:ascii="Times New Roman" w:hAnsi="Times New Roman"/>
          <w:i/>
        </w:rPr>
        <w:t xml:space="preserve">will </w:t>
      </w:r>
      <w:r w:rsidR="00433A69" w:rsidRPr="00192F20">
        <w:rPr>
          <w:rFonts w:ascii="Times New Roman" w:hAnsi="Times New Roman"/>
          <w:i/>
        </w:rPr>
        <w:t xml:space="preserve">you determine whether an </w:t>
      </w:r>
      <w:r w:rsidR="007E4FD7">
        <w:rPr>
          <w:rFonts w:ascii="Times New Roman" w:hAnsi="Times New Roman"/>
          <w:i/>
        </w:rPr>
        <w:t>adult has the capacity to consent</w:t>
      </w:r>
      <w:r>
        <w:rPr>
          <w:rFonts w:ascii="Times New Roman" w:hAnsi="Times New Roman"/>
          <w:i/>
        </w:rPr>
        <w:t>?</w:t>
      </w:r>
    </w:p>
    <w:p w:rsidR="00433A69" w:rsidRPr="00192F20" w:rsidRDefault="00DB188B" w:rsidP="00433A69">
      <w:pPr>
        <w:numPr>
          <w:ilvl w:val="1"/>
          <w:numId w:val="47"/>
        </w:numPr>
        <w:rPr>
          <w:rFonts w:ascii="Times New Roman" w:hAnsi="Times New Roman"/>
          <w:i/>
        </w:rPr>
      </w:pPr>
      <w:r>
        <w:rPr>
          <w:rFonts w:ascii="Times New Roman" w:hAnsi="Times New Roman"/>
          <w:i/>
        </w:rPr>
        <w:t>Who will provide p</w:t>
      </w:r>
      <w:r w:rsidR="00433A69" w:rsidRPr="00192F20">
        <w:rPr>
          <w:rFonts w:ascii="Times New Roman" w:hAnsi="Times New Roman"/>
          <w:i/>
        </w:rPr>
        <w:t xml:space="preserve">ermission </w:t>
      </w:r>
      <w:r>
        <w:rPr>
          <w:rFonts w:ascii="Times New Roman" w:hAnsi="Times New Roman"/>
          <w:i/>
        </w:rPr>
        <w:t>for the subject to participate?</w:t>
      </w:r>
      <w:r w:rsidR="00433A69" w:rsidRPr="00192F20">
        <w:rPr>
          <w:rFonts w:ascii="Times New Roman" w:hAnsi="Times New Roman"/>
          <w:i/>
        </w:rPr>
        <w:t xml:space="preserve"> </w:t>
      </w:r>
      <w:r w:rsidR="000E065E" w:rsidRPr="00192F20">
        <w:rPr>
          <w:rFonts w:ascii="Times New Roman" w:hAnsi="Times New Roman"/>
          <w:i/>
        </w:rPr>
        <w:t>(</w:t>
      </w:r>
      <w:r w:rsidR="007E2D85" w:rsidRPr="00192F20">
        <w:rPr>
          <w:rFonts w:ascii="Times New Roman" w:hAnsi="Times New Roman"/>
          <w:i/>
        </w:rPr>
        <w:t>S</w:t>
      </w:r>
      <w:r w:rsidR="00FD07EB" w:rsidRPr="00192F20">
        <w:rPr>
          <w:rFonts w:ascii="Times New Roman" w:hAnsi="Times New Roman"/>
          <w:i/>
        </w:rPr>
        <w:t>ee</w:t>
      </w:r>
      <w:r w:rsidR="000E065E" w:rsidRPr="00192F20">
        <w:rPr>
          <w:rFonts w:ascii="Times New Roman" w:hAnsi="Times New Roman"/>
          <w:i/>
        </w:rPr>
        <w:t xml:space="preserve"> </w:t>
      </w:r>
      <w:hyperlink r:id="rId14" w:history="1">
        <w:r w:rsidR="000E065E" w:rsidRPr="00192F20">
          <w:rPr>
            <w:rStyle w:val="Hyperlink"/>
            <w:rFonts w:ascii="Times New Roman" w:hAnsi="Times New Roman"/>
            <w:i/>
          </w:rPr>
          <w:t>HRP-021 POLICY: Legally Authorized Representatives Children and Guardians</w:t>
        </w:r>
      </w:hyperlink>
      <w:r w:rsidR="007E2D85" w:rsidRPr="00192F20">
        <w:rPr>
          <w:rFonts w:ascii="Times New Roman" w:hAnsi="Times New Roman"/>
          <w:i/>
        </w:rPr>
        <w:t>.</w:t>
      </w:r>
      <w:r w:rsidR="000E065E" w:rsidRPr="00192F20">
        <w:rPr>
          <w:rFonts w:ascii="Times New Roman" w:hAnsi="Times New Roman"/>
          <w:i/>
        </w:rPr>
        <w:t>)</w:t>
      </w:r>
      <w:r w:rsidR="00633DBF">
        <w:rPr>
          <w:rFonts w:ascii="Times New Roman" w:hAnsi="Times New Roman"/>
        </w:rPr>
        <w:t xml:space="preserve"> </w:t>
      </w:r>
    </w:p>
    <w:p w:rsidR="007E4FD7" w:rsidRPr="00192F20" w:rsidRDefault="007E4FD7" w:rsidP="007E4FD7">
      <w:pPr>
        <w:numPr>
          <w:ilvl w:val="1"/>
          <w:numId w:val="47"/>
        </w:numPr>
        <w:rPr>
          <w:rFonts w:ascii="Times New Roman" w:hAnsi="Times New Roman"/>
          <w:i/>
        </w:rPr>
      </w:pPr>
      <w:r w:rsidRPr="00192F20">
        <w:rPr>
          <w:rFonts w:ascii="Times New Roman" w:hAnsi="Times New Roman"/>
          <w:i/>
        </w:rPr>
        <w:t xml:space="preserve">Describe </w:t>
      </w:r>
      <w:r>
        <w:rPr>
          <w:rFonts w:ascii="Times New Roman" w:hAnsi="Times New Roman"/>
          <w:i/>
        </w:rPr>
        <w:t>the</w:t>
      </w:r>
      <w:r w:rsidRPr="00192F20">
        <w:rPr>
          <w:rFonts w:ascii="Times New Roman" w:hAnsi="Times New Roman"/>
          <w:i/>
        </w:rPr>
        <w:t xml:space="preserve"> assent process:</w:t>
      </w:r>
      <w:r>
        <w:rPr>
          <w:rFonts w:ascii="Times New Roman" w:hAnsi="Times New Roman"/>
        </w:rPr>
        <w:t xml:space="preserve"> </w:t>
      </w:r>
    </w:p>
    <w:p w:rsidR="007E4FD7" w:rsidRPr="00192F20" w:rsidRDefault="007E4FD7" w:rsidP="007E4FD7">
      <w:pPr>
        <w:pStyle w:val="Default"/>
        <w:numPr>
          <w:ilvl w:val="2"/>
          <w:numId w:val="47"/>
        </w:numPr>
        <w:rPr>
          <w:i/>
        </w:rPr>
      </w:pPr>
      <w:r w:rsidRPr="00192F20">
        <w:rPr>
          <w:i/>
        </w:rPr>
        <w:t xml:space="preserve">How </w:t>
      </w:r>
      <w:r>
        <w:rPr>
          <w:i/>
        </w:rPr>
        <w:t xml:space="preserve">will </w:t>
      </w:r>
      <w:r w:rsidRPr="00192F20">
        <w:rPr>
          <w:i/>
        </w:rPr>
        <w:t xml:space="preserve">you explain the research so that </w:t>
      </w:r>
      <w:r>
        <w:rPr>
          <w:i/>
        </w:rPr>
        <w:t>individuals</w:t>
      </w:r>
      <w:r w:rsidRPr="00192F20">
        <w:rPr>
          <w:i/>
        </w:rPr>
        <w:t xml:space="preserve"> understand what they are being asked to do</w:t>
      </w:r>
      <w:r w:rsidR="00DB188B">
        <w:rPr>
          <w:i/>
        </w:rPr>
        <w:t>?</w:t>
      </w:r>
      <w:r>
        <w:t xml:space="preserve"> </w:t>
      </w:r>
    </w:p>
    <w:p w:rsidR="007E4FD7" w:rsidRPr="00192F20" w:rsidRDefault="007E4FD7" w:rsidP="007E4FD7">
      <w:pPr>
        <w:pStyle w:val="Default"/>
        <w:numPr>
          <w:ilvl w:val="2"/>
          <w:numId w:val="47"/>
        </w:numPr>
        <w:rPr>
          <w:i/>
        </w:rPr>
      </w:pPr>
      <w:r w:rsidRPr="00192F20">
        <w:rPr>
          <w:i/>
        </w:rPr>
        <w:t>How will</w:t>
      </w:r>
      <w:r w:rsidR="00DB188B">
        <w:rPr>
          <w:i/>
        </w:rPr>
        <w:t xml:space="preserve"> you</w:t>
      </w:r>
      <w:r w:rsidRPr="00192F20">
        <w:rPr>
          <w:i/>
        </w:rPr>
        <w:t xml:space="preserve"> obtain the </w:t>
      </w:r>
      <w:r>
        <w:rPr>
          <w:i/>
        </w:rPr>
        <w:t>individual’s</w:t>
      </w:r>
      <w:r w:rsidRPr="00192F20">
        <w:rPr>
          <w:i/>
        </w:rPr>
        <w:t xml:space="preserve"> overt agreement to participate</w:t>
      </w:r>
      <w:r w:rsidR="00DB188B">
        <w:rPr>
          <w:i/>
        </w:rPr>
        <w:t>?</w:t>
      </w:r>
      <w:r>
        <w:t xml:space="preserve"> </w:t>
      </w:r>
    </w:p>
    <w:p w:rsidR="007E4FD7" w:rsidRPr="00E84BDE" w:rsidRDefault="00DB188B" w:rsidP="007E4FD7">
      <w:pPr>
        <w:pStyle w:val="Default"/>
        <w:numPr>
          <w:ilvl w:val="2"/>
          <w:numId w:val="47"/>
        </w:numPr>
        <w:rPr>
          <w:i/>
        </w:rPr>
      </w:pPr>
      <w:r>
        <w:rPr>
          <w:i/>
        </w:rPr>
        <w:t>Will you</w:t>
      </w:r>
      <w:r w:rsidR="007E4FD7" w:rsidRPr="00192F20">
        <w:rPr>
          <w:i/>
        </w:rPr>
        <w:t xml:space="preserve"> not enroll </w:t>
      </w:r>
      <w:r w:rsidR="007E4FD7">
        <w:rPr>
          <w:i/>
        </w:rPr>
        <w:t>an individual</w:t>
      </w:r>
      <w:r w:rsidR="007E4FD7" w:rsidRPr="00192F20">
        <w:rPr>
          <w:i/>
        </w:rPr>
        <w:t xml:space="preserve"> if there is any sign of unwillingness</w:t>
      </w:r>
      <w:r>
        <w:rPr>
          <w:i/>
        </w:rPr>
        <w:t>?</w:t>
      </w:r>
      <w:r w:rsidR="007E4FD7">
        <w:t xml:space="preserve"> </w:t>
      </w:r>
    </w:p>
    <w:p w:rsidR="00E84BDE" w:rsidRPr="000B0CA0" w:rsidRDefault="00E84BDE" w:rsidP="000B0CA0">
      <w:pPr>
        <w:pStyle w:val="Default"/>
        <w:numPr>
          <w:ilvl w:val="2"/>
          <w:numId w:val="47"/>
        </w:numPr>
        <w:rPr>
          <w:i/>
        </w:rPr>
      </w:pPr>
      <w:r>
        <w:rPr>
          <w:i/>
        </w:rPr>
        <w:t>Are there</w:t>
      </w:r>
      <w:r w:rsidRPr="00192F20">
        <w:rPr>
          <w:i/>
        </w:rPr>
        <w:t xml:space="preserve"> </w:t>
      </w:r>
      <w:r>
        <w:rPr>
          <w:i/>
        </w:rPr>
        <w:t>individuals</w:t>
      </w:r>
      <w:r w:rsidRPr="00192F20">
        <w:rPr>
          <w:i/>
        </w:rPr>
        <w:t xml:space="preserve"> </w:t>
      </w:r>
      <w:r>
        <w:rPr>
          <w:i/>
        </w:rPr>
        <w:t xml:space="preserve">you will </w:t>
      </w:r>
      <w:r w:rsidRPr="00192F20">
        <w:rPr>
          <w:i/>
          <w:u w:val="single"/>
        </w:rPr>
        <w:t>not</w:t>
      </w:r>
      <w:r>
        <w:rPr>
          <w:i/>
        </w:rPr>
        <w:t xml:space="preserve"> ask to assent? If yes, which ones and </w:t>
      </w:r>
      <w:r w:rsidRPr="00192F20">
        <w:rPr>
          <w:i/>
        </w:rPr>
        <w:t>why</w:t>
      </w:r>
      <w:r>
        <w:t>?</w:t>
      </w:r>
    </w:p>
    <w:p w:rsidR="007E4FD7" w:rsidRDefault="007E4FD7" w:rsidP="007E4FD7">
      <w:pPr>
        <w:numPr>
          <w:ilvl w:val="1"/>
          <w:numId w:val="47"/>
        </w:numPr>
        <w:rPr>
          <w:rFonts w:ascii="Times New Roman" w:hAnsi="Times New Roman"/>
        </w:rPr>
      </w:pPr>
      <w:r>
        <w:rPr>
          <w:rFonts w:ascii="Times New Roman" w:hAnsi="Times New Roman"/>
          <w:i/>
        </w:rPr>
        <w:t xml:space="preserve">If the impairment may be temporary, </w:t>
      </w:r>
      <w:r w:rsidR="00A01A39">
        <w:rPr>
          <w:rFonts w:ascii="Times New Roman" w:hAnsi="Times New Roman"/>
          <w:i/>
        </w:rPr>
        <w:t xml:space="preserve">when and how will you obtain the subject’s later </w:t>
      </w:r>
      <w:r>
        <w:rPr>
          <w:rFonts w:ascii="Times New Roman" w:hAnsi="Times New Roman"/>
          <w:i/>
        </w:rPr>
        <w:t>consent</w:t>
      </w:r>
      <w:r w:rsidR="00A01A39">
        <w:rPr>
          <w:rFonts w:ascii="Times New Roman" w:hAnsi="Times New Roman"/>
          <w:i/>
        </w:rPr>
        <w:t>?</w:t>
      </w:r>
      <w:r w:rsidR="00A01A39">
        <w:rPr>
          <w:rFonts w:ascii="Times New Roman" w:hAnsi="Times New Roman"/>
        </w:rPr>
        <w:t xml:space="preserve"> </w:t>
      </w:r>
      <w:r>
        <w:rPr>
          <w:rFonts w:ascii="Times New Roman" w:hAnsi="Times New Roman"/>
        </w:rPr>
        <w:t xml:space="preserve"> </w:t>
      </w:r>
    </w:p>
    <w:p w:rsidR="00184DC6" w:rsidRDefault="00184DC6" w:rsidP="00433A69">
      <w:pPr>
        <w:numPr>
          <w:ilvl w:val="1"/>
          <w:numId w:val="47"/>
        </w:numPr>
        <w:rPr>
          <w:rFonts w:ascii="Times New Roman" w:hAnsi="Times New Roman"/>
          <w:i/>
        </w:rPr>
      </w:pPr>
      <w:r>
        <w:rPr>
          <w:rFonts w:ascii="Times New Roman" w:hAnsi="Times New Roman"/>
          <w:i/>
        </w:rPr>
        <w:t xml:space="preserve">Explain how subjects will be closely monitored </w:t>
      </w:r>
    </w:p>
    <w:p w:rsidR="00184DC6" w:rsidRDefault="00184DC6" w:rsidP="00433A69">
      <w:pPr>
        <w:numPr>
          <w:ilvl w:val="1"/>
          <w:numId w:val="47"/>
        </w:numPr>
        <w:rPr>
          <w:rFonts w:ascii="Times New Roman" w:hAnsi="Times New Roman"/>
          <w:i/>
        </w:rPr>
      </w:pPr>
      <w:r>
        <w:rPr>
          <w:rFonts w:ascii="Times New Roman" w:hAnsi="Times New Roman"/>
          <w:i/>
        </w:rPr>
        <w:t>Confirm that subjects will be withdrawn from the research if they appear to be unduly distressed.</w:t>
      </w:r>
    </w:p>
    <w:p w:rsidR="00433A69" w:rsidRPr="00192F20" w:rsidRDefault="00433A69" w:rsidP="00433A69">
      <w:pPr>
        <w:numPr>
          <w:ilvl w:val="1"/>
          <w:numId w:val="47"/>
        </w:numPr>
        <w:rPr>
          <w:rFonts w:ascii="Times New Roman" w:hAnsi="Times New Roman"/>
          <w:i/>
        </w:rPr>
      </w:pPr>
      <w:r w:rsidRPr="00192F20">
        <w:rPr>
          <w:rFonts w:ascii="Times New Roman" w:hAnsi="Times New Roman"/>
          <w:i/>
        </w:rPr>
        <w:t xml:space="preserve">See </w:t>
      </w:r>
      <w:hyperlink r:id="rId15" w:history="1">
        <w:r w:rsidR="00FD07EB" w:rsidRPr="00192F20">
          <w:rPr>
            <w:rStyle w:val="Hyperlink"/>
            <w:rFonts w:ascii="Times New Roman" w:hAnsi="Times New Roman"/>
            <w:i/>
          </w:rPr>
          <w:t>HRP-414 WORKSHEET: Adults Lacking Capacity</w:t>
        </w:r>
      </w:hyperlink>
      <w:r w:rsidRPr="00192F20">
        <w:rPr>
          <w:rFonts w:ascii="Times New Roman" w:hAnsi="Times New Roman"/>
          <w:i/>
        </w:rPr>
        <w:t xml:space="preserve"> to ensure that you have </w:t>
      </w:r>
      <w:r w:rsidR="00FD07EB" w:rsidRPr="00192F20">
        <w:rPr>
          <w:rFonts w:ascii="Times New Roman" w:hAnsi="Times New Roman"/>
          <w:i/>
        </w:rPr>
        <w:t>provided sufficient information</w:t>
      </w:r>
      <w:r w:rsidR="007E2D85" w:rsidRPr="00192F20">
        <w:rPr>
          <w:rFonts w:ascii="Times New Roman" w:hAnsi="Times New Roman"/>
          <w:i/>
        </w:rPr>
        <w:t>.</w:t>
      </w:r>
      <w:r w:rsidR="00633DBF">
        <w:rPr>
          <w:rFonts w:ascii="Times New Roman" w:hAnsi="Times New Roman"/>
        </w:rPr>
        <w:t xml:space="preserve"> </w:t>
      </w:r>
    </w:p>
    <w:p w:rsidR="00433A69" w:rsidRPr="00633DBF" w:rsidRDefault="00433A69" w:rsidP="004D2FE8">
      <w:pPr>
        <w:rPr>
          <w:rFonts w:ascii="Times New Roman" w:hAnsi="Times New Roman"/>
        </w:rPr>
      </w:pPr>
    </w:p>
    <w:p w:rsidR="00433A69" w:rsidRPr="00192F20" w:rsidRDefault="00433A69" w:rsidP="00433A69">
      <w:pPr>
        <w:numPr>
          <w:ilvl w:val="0"/>
          <w:numId w:val="47"/>
        </w:numPr>
        <w:rPr>
          <w:rFonts w:ascii="Times New Roman" w:hAnsi="Times New Roman"/>
          <w:i/>
        </w:rPr>
      </w:pPr>
      <w:r w:rsidRPr="00192F20">
        <w:rPr>
          <w:rFonts w:ascii="Times New Roman" w:hAnsi="Times New Roman"/>
          <w:b/>
          <w:i/>
        </w:rPr>
        <w:t>Subjects who are not yet adults (infants, children, teenagers)</w:t>
      </w:r>
      <w:r w:rsidRPr="00192F20">
        <w:rPr>
          <w:rFonts w:ascii="Times New Roman" w:hAnsi="Times New Roman"/>
          <w:i/>
        </w:rPr>
        <w:t>:</w:t>
      </w:r>
      <w:r w:rsidR="00633DBF">
        <w:rPr>
          <w:rFonts w:ascii="Times New Roman" w:hAnsi="Times New Roman"/>
        </w:rPr>
        <w:t xml:space="preserve"> </w:t>
      </w:r>
    </w:p>
    <w:p w:rsidR="00433A69" w:rsidRPr="00192F20" w:rsidRDefault="008F1703" w:rsidP="00433A69">
      <w:pPr>
        <w:numPr>
          <w:ilvl w:val="1"/>
          <w:numId w:val="47"/>
        </w:numPr>
        <w:rPr>
          <w:rFonts w:ascii="Times New Roman" w:hAnsi="Times New Roman"/>
          <w:i/>
        </w:rPr>
      </w:pPr>
      <w:r>
        <w:rPr>
          <w:rFonts w:ascii="Times New Roman" w:hAnsi="Times New Roman"/>
          <w:i/>
        </w:rPr>
        <w:t>Indicate</w:t>
      </w:r>
      <w:r w:rsidR="00433A69" w:rsidRPr="00192F20">
        <w:rPr>
          <w:rFonts w:ascii="Times New Roman" w:hAnsi="Times New Roman"/>
          <w:i/>
        </w:rPr>
        <w:t xml:space="preserve"> whether </w:t>
      </w:r>
      <w:r w:rsidR="00D20525">
        <w:rPr>
          <w:rFonts w:ascii="Times New Roman" w:hAnsi="Times New Roman"/>
          <w:i/>
        </w:rPr>
        <w:t xml:space="preserve">you </w:t>
      </w:r>
      <w:r w:rsidR="00433A69" w:rsidRPr="00192F20">
        <w:rPr>
          <w:rFonts w:ascii="Times New Roman" w:hAnsi="Times New Roman"/>
          <w:i/>
        </w:rPr>
        <w:t xml:space="preserve">will </w:t>
      </w:r>
      <w:r w:rsidR="00D20525">
        <w:rPr>
          <w:rFonts w:ascii="Times New Roman" w:hAnsi="Times New Roman"/>
          <w:i/>
        </w:rPr>
        <w:t>obtain</w:t>
      </w:r>
      <w:r w:rsidR="00433A69" w:rsidRPr="00192F20">
        <w:rPr>
          <w:rFonts w:ascii="Times New Roman" w:hAnsi="Times New Roman"/>
          <w:i/>
        </w:rPr>
        <w:t xml:space="preserve"> </w:t>
      </w:r>
      <w:r w:rsidR="00D20525">
        <w:rPr>
          <w:rFonts w:ascii="Times New Roman" w:hAnsi="Times New Roman"/>
          <w:i/>
        </w:rPr>
        <w:t xml:space="preserve">permission </w:t>
      </w:r>
      <w:r w:rsidR="00433A69" w:rsidRPr="00192F20">
        <w:rPr>
          <w:rFonts w:ascii="Times New Roman" w:hAnsi="Times New Roman"/>
          <w:i/>
        </w:rPr>
        <w:t>from:</w:t>
      </w:r>
      <w:r w:rsidR="00633DBF">
        <w:rPr>
          <w:rFonts w:ascii="Times New Roman" w:hAnsi="Times New Roman"/>
        </w:rPr>
        <w:t xml:space="preserve"> </w:t>
      </w:r>
    </w:p>
    <w:p w:rsidR="00433A69" w:rsidRPr="00192F20" w:rsidRDefault="00433A69" w:rsidP="00433A69">
      <w:pPr>
        <w:numPr>
          <w:ilvl w:val="2"/>
          <w:numId w:val="47"/>
        </w:numPr>
        <w:rPr>
          <w:rFonts w:ascii="Times New Roman" w:hAnsi="Times New Roman"/>
          <w:i/>
        </w:rPr>
      </w:pPr>
      <w:r w:rsidRPr="00192F20">
        <w:rPr>
          <w:rFonts w:ascii="Times New Roman" w:hAnsi="Times New Roman"/>
          <w:i/>
        </w:rPr>
        <w:t>One parent even if the other parent is alive, known, competent, reasonably available, and shares legal responsibility for the care and custody of the child</w:t>
      </w:r>
      <w:r w:rsidR="00633DBF">
        <w:rPr>
          <w:rFonts w:ascii="Times New Roman" w:hAnsi="Times New Roman"/>
        </w:rPr>
        <w:t xml:space="preserve"> </w:t>
      </w:r>
    </w:p>
    <w:p w:rsidR="00433A69" w:rsidRPr="00192F20" w:rsidRDefault="00433A69" w:rsidP="00433A69">
      <w:pPr>
        <w:numPr>
          <w:ilvl w:val="2"/>
          <w:numId w:val="47"/>
        </w:numPr>
        <w:rPr>
          <w:rFonts w:ascii="Times New Roman" w:hAnsi="Times New Roman"/>
          <w:i/>
        </w:rPr>
      </w:pPr>
      <w:r w:rsidRPr="00192F20">
        <w:rPr>
          <w:rFonts w:ascii="Times New Roman" w:hAnsi="Times New Roman"/>
          <w:i/>
        </w:rPr>
        <w:lastRenderedPageBreak/>
        <w:t>Both parents unless one parent is deceased, unknown, incompetent, or not reasonably available, or when only one parent has legal responsibility for the care and custody of the child</w:t>
      </w:r>
      <w:r w:rsidR="00633DBF">
        <w:rPr>
          <w:rFonts w:ascii="Times New Roman" w:hAnsi="Times New Roman"/>
        </w:rPr>
        <w:t xml:space="preserve"> </w:t>
      </w:r>
    </w:p>
    <w:p w:rsidR="00433A69" w:rsidRPr="00192F20" w:rsidRDefault="00C3381A" w:rsidP="00C3381A">
      <w:pPr>
        <w:numPr>
          <w:ilvl w:val="2"/>
          <w:numId w:val="47"/>
        </w:numPr>
        <w:rPr>
          <w:rFonts w:ascii="Times New Roman" w:hAnsi="Times New Roman"/>
          <w:i/>
        </w:rPr>
      </w:pPr>
      <w:r w:rsidRPr="00192F20">
        <w:rPr>
          <w:rFonts w:ascii="Times New Roman" w:hAnsi="Times New Roman"/>
          <w:i/>
        </w:rPr>
        <w:t xml:space="preserve">Individuals other than parents (describe </w:t>
      </w:r>
      <w:r w:rsidR="00433A69" w:rsidRPr="00192F20">
        <w:rPr>
          <w:rFonts w:ascii="Times New Roman" w:hAnsi="Times New Roman"/>
          <w:i/>
        </w:rPr>
        <w:t>who will be allowed to provide permission</w:t>
      </w:r>
      <w:r w:rsidRPr="00192F20">
        <w:rPr>
          <w:rFonts w:ascii="Times New Roman" w:hAnsi="Times New Roman"/>
          <w:i/>
        </w:rPr>
        <w:t xml:space="preserve"> and your</w:t>
      </w:r>
      <w:r w:rsidR="00433A69" w:rsidRPr="00192F20">
        <w:rPr>
          <w:rFonts w:ascii="Times New Roman" w:hAnsi="Times New Roman"/>
          <w:i/>
        </w:rPr>
        <w:t xml:space="preserve"> process to determine </w:t>
      </w:r>
      <w:r w:rsidRPr="00192F20">
        <w:rPr>
          <w:rFonts w:ascii="Times New Roman" w:hAnsi="Times New Roman"/>
          <w:i/>
        </w:rPr>
        <w:t>their</w:t>
      </w:r>
      <w:r w:rsidR="00433A69" w:rsidRPr="00192F20">
        <w:rPr>
          <w:rFonts w:ascii="Times New Roman" w:hAnsi="Times New Roman"/>
          <w:i/>
        </w:rPr>
        <w:t xml:space="preserve"> authority to consent to </w:t>
      </w:r>
      <w:r w:rsidRPr="00192F20">
        <w:rPr>
          <w:rFonts w:ascii="Times New Roman" w:hAnsi="Times New Roman"/>
          <w:i/>
        </w:rPr>
        <w:t>the child’s general medical care)</w:t>
      </w:r>
      <w:r w:rsidR="00633DBF">
        <w:rPr>
          <w:rFonts w:ascii="Times New Roman" w:hAnsi="Times New Roman"/>
        </w:rPr>
        <w:t xml:space="preserve"> </w:t>
      </w:r>
    </w:p>
    <w:p w:rsidR="00433A69" w:rsidRPr="00192F20" w:rsidRDefault="00C3381A" w:rsidP="00433A69">
      <w:pPr>
        <w:numPr>
          <w:ilvl w:val="1"/>
          <w:numId w:val="47"/>
        </w:numPr>
        <w:rPr>
          <w:rFonts w:ascii="Times New Roman" w:hAnsi="Times New Roman"/>
          <w:i/>
        </w:rPr>
      </w:pPr>
      <w:r w:rsidRPr="00192F20">
        <w:rPr>
          <w:rFonts w:ascii="Times New Roman" w:hAnsi="Times New Roman"/>
          <w:i/>
        </w:rPr>
        <w:t xml:space="preserve">Describe </w:t>
      </w:r>
      <w:r w:rsidR="008F1703">
        <w:rPr>
          <w:rFonts w:ascii="Times New Roman" w:hAnsi="Times New Roman"/>
          <w:i/>
        </w:rPr>
        <w:t>the</w:t>
      </w:r>
      <w:r w:rsidRPr="00192F20">
        <w:rPr>
          <w:rFonts w:ascii="Times New Roman" w:hAnsi="Times New Roman"/>
          <w:i/>
        </w:rPr>
        <w:t xml:space="preserve"> assent process:</w:t>
      </w:r>
      <w:r w:rsidR="00633DBF">
        <w:rPr>
          <w:rFonts w:ascii="Times New Roman" w:hAnsi="Times New Roman"/>
        </w:rPr>
        <w:t xml:space="preserve"> </w:t>
      </w:r>
    </w:p>
    <w:p w:rsidR="00C3381A" w:rsidRPr="00192F20" w:rsidRDefault="00C3381A" w:rsidP="00433A69">
      <w:pPr>
        <w:pStyle w:val="Default"/>
        <w:numPr>
          <w:ilvl w:val="2"/>
          <w:numId w:val="47"/>
        </w:numPr>
        <w:rPr>
          <w:i/>
        </w:rPr>
      </w:pPr>
      <w:r w:rsidRPr="00192F20">
        <w:rPr>
          <w:i/>
        </w:rPr>
        <w:t xml:space="preserve">How </w:t>
      </w:r>
      <w:r w:rsidR="008F1703">
        <w:rPr>
          <w:i/>
        </w:rPr>
        <w:t xml:space="preserve">will </w:t>
      </w:r>
      <w:r w:rsidRPr="00192F20">
        <w:rPr>
          <w:i/>
        </w:rPr>
        <w:t xml:space="preserve">you explain the research so that </w:t>
      </w:r>
      <w:r w:rsidR="007E4FD7">
        <w:rPr>
          <w:i/>
        </w:rPr>
        <w:t>the children</w:t>
      </w:r>
      <w:r w:rsidRPr="00192F20">
        <w:rPr>
          <w:i/>
        </w:rPr>
        <w:t xml:space="preserve"> understand what they are being asked to do</w:t>
      </w:r>
      <w:r w:rsidR="00184DC6">
        <w:rPr>
          <w:i/>
        </w:rPr>
        <w:t>?</w:t>
      </w:r>
      <w:r w:rsidR="00633DBF">
        <w:t xml:space="preserve"> </w:t>
      </w:r>
    </w:p>
    <w:p w:rsidR="00C3381A" w:rsidRPr="00192F20" w:rsidRDefault="00C3381A" w:rsidP="00433A69">
      <w:pPr>
        <w:pStyle w:val="Default"/>
        <w:numPr>
          <w:ilvl w:val="2"/>
          <w:numId w:val="47"/>
        </w:numPr>
        <w:rPr>
          <w:i/>
        </w:rPr>
      </w:pPr>
      <w:r w:rsidRPr="00192F20">
        <w:rPr>
          <w:i/>
        </w:rPr>
        <w:t xml:space="preserve">How </w:t>
      </w:r>
      <w:r w:rsidR="004D2FE8" w:rsidRPr="00192F20">
        <w:rPr>
          <w:i/>
        </w:rPr>
        <w:t>will</w:t>
      </w:r>
      <w:r w:rsidR="00DB188B">
        <w:rPr>
          <w:i/>
        </w:rPr>
        <w:t xml:space="preserve"> you</w:t>
      </w:r>
      <w:r w:rsidRPr="00192F20">
        <w:rPr>
          <w:i/>
        </w:rPr>
        <w:t xml:space="preserve"> obtain the child’s overt agreement to participate</w:t>
      </w:r>
      <w:r w:rsidR="00184DC6">
        <w:rPr>
          <w:i/>
        </w:rPr>
        <w:t>?</w:t>
      </w:r>
      <w:r w:rsidR="00633DBF">
        <w:t xml:space="preserve"> </w:t>
      </w:r>
    </w:p>
    <w:p w:rsidR="00433A69" w:rsidRPr="00E84BDE" w:rsidRDefault="004D2FE8" w:rsidP="00C3381A">
      <w:pPr>
        <w:pStyle w:val="Default"/>
        <w:numPr>
          <w:ilvl w:val="2"/>
          <w:numId w:val="47"/>
        </w:numPr>
        <w:rPr>
          <w:i/>
        </w:rPr>
      </w:pPr>
      <w:r w:rsidRPr="00192F20">
        <w:rPr>
          <w:i/>
        </w:rPr>
        <w:t>Confirm</w:t>
      </w:r>
      <w:r w:rsidR="00C3381A" w:rsidRPr="00192F20">
        <w:rPr>
          <w:i/>
        </w:rPr>
        <w:t xml:space="preserve"> you </w:t>
      </w:r>
      <w:r w:rsidRPr="00192F20">
        <w:rPr>
          <w:i/>
        </w:rPr>
        <w:t xml:space="preserve">will </w:t>
      </w:r>
      <w:r w:rsidR="00C3381A" w:rsidRPr="00192F20">
        <w:rPr>
          <w:i/>
        </w:rPr>
        <w:t>not enroll a child if there is any sign of unwillingness</w:t>
      </w:r>
      <w:r w:rsidR="00184DC6">
        <w:rPr>
          <w:i/>
        </w:rPr>
        <w:t>.</w:t>
      </w:r>
      <w:r w:rsidR="00633DBF">
        <w:t xml:space="preserve"> </w:t>
      </w:r>
    </w:p>
    <w:p w:rsidR="00E84BDE" w:rsidRPr="000B0CA0" w:rsidRDefault="00E84BDE" w:rsidP="000B0CA0">
      <w:pPr>
        <w:pStyle w:val="Default"/>
        <w:numPr>
          <w:ilvl w:val="2"/>
          <w:numId w:val="47"/>
        </w:numPr>
        <w:rPr>
          <w:i/>
        </w:rPr>
      </w:pPr>
      <w:r>
        <w:rPr>
          <w:i/>
        </w:rPr>
        <w:t>Are there</w:t>
      </w:r>
      <w:r w:rsidRPr="00192F20">
        <w:rPr>
          <w:i/>
        </w:rPr>
        <w:t xml:space="preserve"> children </w:t>
      </w:r>
      <w:r>
        <w:rPr>
          <w:i/>
        </w:rPr>
        <w:t xml:space="preserve">you will </w:t>
      </w:r>
      <w:r w:rsidRPr="00192F20">
        <w:rPr>
          <w:i/>
          <w:u w:val="single"/>
        </w:rPr>
        <w:t>not</w:t>
      </w:r>
      <w:r>
        <w:rPr>
          <w:i/>
        </w:rPr>
        <w:t xml:space="preserve"> ask to assent? If yes, which ones and </w:t>
      </w:r>
      <w:r w:rsidRPr="00192F20">
        <w:rPr>
          <w:i/>
        </w:rPr>
        <w:t>why</w:t>
      </w:r>
      <w:r>
        <w:rPr>
          <w:i/>
        </w:rPr>
        <w:t>?</w:t>
      </w:r>
      <w:r>
        <w:t xml:space="preserve"> </w:t>
      </w:r>
    </w:p>
    <w:p w:rsidR="00433A69" w:rsidRPr="00192F20" w:rsidRDefault="00433A69" w:rsidP="00433A69">
      <w:pPr>
        <w:numPr>
          <w:ilvl w:val="1"/>
          <w:numId w:val="47"/>
        </w:numPr>
        <w:rPr>
          <w:rFonts w:ascii="Times New Roman" w:hAnsi="Times New Roman"/>
          <w:i/>
        </w:rPr>
      </w:pPr>
      <w:r w:rsidRPr="00192F20">
        <w:rPr>
          <w:rFonts w:ascii="Times New Roman" w:hAnsi="Times New Roman"/>
          <w:i/>
        </w:rPr>
        <w:t xml:space="preserve">When you obtain assent </w:t>
      </w:r>
      <w:r w:rsidR="00C3381A" w:rsidRPr="00192F20">
        <w:rPr>
          <w:rFonts w:ascii="Times New Roman" w:hAnsi="Times New Roman"/>
          <w:i/>
        </w:rPr>
        <w:t>from</w:t>
      </w:r>
      <w:r w:rsidRPr="00192F20">
        <w:rPr>
          <w:rFonts w:ascii="Times New Roman" w:hAnsi="Times New Roman"/>
          <w:i/>
        </w:rPr>
        <w:t xml:space="preserve"> children, </w:t>
      </w:r>
      <w:r w:rsidR="00C3381A" w:rsidRPr="00192F20">
        <w:rPr>
          <w:rFonts w:ascii="Times New Roman" w:hAnsi="Times New Roman"/>
          <w:i/>
        </w:rPr>
        <w:t xml:space="preserve">will </w:t>
      </w:r>
      <w:r w:rsidRPr="00192F20">
        <w:rPr>
          <w:rFonts w:ascii="Times New Roman" w:hAnsi="Times New Roman"/>
          <w:i/>
        </w:rPr>
        <w:t>it be documented</w:t>
      </w:r>
      <w:r w:rsidR="00C3381A" w:rsidRPr="00192F20">
        <w:rPr>
          <w:rFonts w:ascii="Times New Roman" w:hAnsi="Times New Roman"/>
          <w:i/>
        </w:rPr>
        <w:t>, and if so</w:t>
      </w:r>
      <w:r w:rsidR="00405BB1" w:rsidRPr="00192F20">
        <w:rPr>
          <w:rFonts w:ascii="Times New Roman" w:hAnsi="Times New Roman"/>
          <w:i/>
        </w:rPr>
        <w:t>, how</w:t>
      </w:r>
      <w:r w:rsidR="00C3381A" w:rsidRPr="00192F20">
        <w:rPr>
          <w:rFonts w:ascii="Times New Roman" w:hAnsi="Times New Roman"/>
          <w:i/>
        </w:rPr>
        <w:t>?</w:t>
      </w:r>
      <w:r w:rsidRPr="00192F20">
        <w:rPr>
          <w:rFonts w:ascii="Times New Roman" w:hAnsi="Times New Roman"/>
          <w:i/>
        </w:rPr>
        <w:t xml:space="preserve"> The IRB allows the person obtaining assent to document assent on the consent </w:t>
      </w:r>
      <w:r w:rsidR="00405BB1" w:rsidRPr="00192F20">
        <w:rPr>
          <w:rFonts w:ascii="Times New Roman" w:hAnsi="Times New Roman"/>
          <w:i/>
        </w:rPr>
        <w:t>form</w:t>
      </w:r>
      <w:r w:rsidRPr="00192F20">
        <w:rPr>
          <w:rFonts w:ascii="Times New Roman" w:hAnsi="Times New Roman"/>
          <w:i/>
        </w:rPr>
        <w:t>. It does not require assent documents and does not require children to sign them.</w:t>
      </w:r>
      <w:r w:rsidR="00633DBF">
        <w:rPr>
          <w:rFonts w:ascii="Times New Roman" w:hAnsi="Times New Roman"/>
        </w:rPr>
        <w:t xml:space="preserve"> </w:t>
      </w:r>
    </w:p>
    <w:p w:rsidR="00433A69" w:rsidRPr="00192F20" w:rsidRDefault="00433A69" w:rsidP="00433A69">
      <w:pPr>
        <w:numPr>
          <w:ilvl w:val="1"/>
          <w:numId w:val="47"/>
        </w:numPr>
        <w:rPr>
          <w:rFonts w:ascii="Times New Roman" w:hAnsi="Times New Roman"/>
          <w:i/>
        </w:rPr>
      </w:pPr>
      <w:r w:rsidRPr="00192F20">
        <w:rPr>
          <w:rFonts w:ascii="Times New Roman" w:hAnsi="Times New Roman"/>
          <w:i/>
        </w:rPr>
        <w:t xml:space="preserve">See </w:t>
      </w:r>
      <w:hyperlink r:id="rId16" w:history="1">
        <w:r w:rsidR="00405BB1" w:rsidRPr="00192F20">
          <w:rPr>
            <w:rStyle w:val="Hyperlink"/>
            <w:rFonts w:ascii="Times New Roman" w:hAnsi="Times New Roman"/>
            <w:i/>
          </w:rPr>
          <w:t xml:space="preserve">HRP-310 </w:t>
        </w:r>
        <w:r w:rsidR="00375244" w:rsidRPr="00192F20">
          <w:rPr>
            <w:rStyle w:val="Hyperlink"/>
            <w:rFonts w:ascii="Times New Roman" w:hAnsi="Times New Roman"/>
            <w:i/>
          </w:rPr>
          <w:t>CHECKLIST:</w:t>
        </w:r>
        <w:r w:rsidR="00405BB1" w:rsidRPr="00192F20">
          <w:rPr>
            <w:rStyle w:val="Hyperlink"/>
            <w:rFonts w:ascii="Times New Roman" w:hAnsi="Times New Roman"/>
            <w:i/>
          </w:rPr>
          <w:t xml:space="preserve"> Children</w:t>
        </w:r>
      </w:hyperlink>
      <w:r w:rsidRPr="00192F20">
        <w:rPr>
          <w:rFonts w:ascii="Times New Roman" w:hAnsi="Times New Roman"/>
          <w:i/>
        </w:rPr>
        <w:t xml:space="preserve"> </w:t>
      </w:r>
      <w:r w:rsidR="00375244" w:rsidRPr="00192F20">
        <w:rPr>
          <w:rFonts w:ascii="Times New Roman" w:hAnsi="Times New Roman"/>
          <w:i/>
        </w:rPr>
        <w:t xml:space="preserve">and </w:t>
      </w:r>
      <w:hyperlink r:id="rId17" w:history="1">
        <w:r w:rsidR="00375244" w:rsidRPr="00192F20">
          <w:rPr>
            <w:rStyle w:val="Hyperlink"/>
            <w:rFonts w:ascii="Times New Roman" w:hAnsi="Times New Roman"/>
            <w:i/>
          </w:rPr>
          <w:t>HRP-311 CHECKLIST: Wards</w:t>
        </w:r>
      </w:hyperlink>
      <w:r w:rsidR="00375244" w:rsidRPr="00192F20">
        <w:rPr>
          <w:rFonts w:ascii="Times New Roman" w:hAnsi="Times New Roman"/>
          <w:i/>
        </w:rPr>
        <w:t xml:space="preserve"> </w:t>
      </w:r>
      <w:r w:rsidRPr="00192F20">
        <w:rPr>
          <w:rFonts w:ascii="Times New Roman" w:hAnsi="Times New Roman"/>
          <w:i/>
        </w:rPr>
        <w:t>to ensure that you have provided sufficient information.</w:t>
      </w:r>
      <w:r w:rsidR="00633DBF">
        <w:rPr>
          <w:rFonts w:ascii="Times New Roman" w:hAnsi="Times New Roman"/>
        </w:rPr>
        <w:t xml:space="preserve"> </w:t>
      </w:r>
    </w:p>
    <w:p w:rsidR="00433A69" w:rsidRPr="00633DBF" w:rsidRDefault="00433A69" w:rsidP="004D2FE8">
      <w:pPr>
        <w:rPr>
          <w:rFonts w:ascii="Times New Roman" w:hAnsi="Times New Roman"/>
        </w:rPr>
      </w:pPr>
    </w:p>
    <w:p w:rsidR="00433A69" w:rsidRPr="00192F20" w:rsidRDefault="00433A69" w:rsidP="00433A69">
      <w:pPr>
        <w:numPr>
          <w:ilvl w:val="0"/>
          <w:numId w:val="47"/>
        </w:numPr>
        <w:rPr>
          <w:rFonts w:ascii="Times New Roman" w:hAnsi="Times New Roman"/>
          <w:i/>
        </w:rPr>
      </w:pPr>
      <w:r w:rsidRPr="00192F20">
        <w:rPr>
          <w:rFonts w:ascii="Times New Roman" w:hAnsi="Times New Roman"/>
          <w:b/>
          <w:i/>
        </w:rPr>
        <w:t xml:space="preserve">Pregnant women: </w:t>
      </w:r>
      <w:r w:rsidRPr="00192F20">
        <w:rPr>
          <w:rFonts w:ascii="Times New Roman" w:hAnsi="Times New Roman"/>
          <w:i/>
        </w:rPr>
        <w:t xml:space="preserve">See </w:t>
      </w:r>
      <w:hyperlink r:id="rId18" w:history="1">
        <w:r w:rsidR="00375244" w:rsidRPr="00192F20">
          <w:rPr>
            <w:rStyle w:val="Hyperlink"/>
            <w:rFonts w:ascii="Times New Roman" w:hAnsi="Times New Roman"/>
            <w:i/>
          </w:rPr>
          <w:t>HRP-305 CHECKLIST: Pregnant Women</w:t>
        </w:r>
      </w:hyperlink>
      <w:r w:rsidRPr="00192F20">
        <w:rPr>
          <w:rFonts w:ascii="Times New Roman" w:hAnsi="Times New Roman"/>
          <w:i/>
        </w:rPr>
        <w:t xml:space="preserve"> to ensure that you have provided sufficient information.</w:t>
      </w:r>
      <w:r w:rsidR="00633DBF">
        <w:rPr>
          <w:rFonts w:ascii="Times New Roman" w:hAnsi="Times New Roman"/>
        </w:rPr>
        <w:t xml:space="preserve"> </w:t>
      </w:r>
    </w:p>
    <w:p w:rsidR="00433A69" w:rsidRPr="00633DBF" w:rsidRDefault="00433A69" w:rsidP="004D2FE8">
      <w:pPr>
        <w:rPr>
          <w:rFonts w:ascii="Times New Roman" w:hAnsi="Times New Roman"/>
        </w:rPr>
      </w:pPr>
    </w:p>
    <w:p w:rsidR="00433A69" w:rsidRPr="00192F20" w:rsidRDefault="00433A69" w:rsidP="00433A69">
      <w:pPr>
        <w:numPr>
          <w:ilvl w:val="0"/>
          <w:numId w:val="47"/>
        </w:numPr>
        <w:rPr>
          <w:rFonts w:ascii="Times New Roman" w:hAnsi="Times New Roman"/>
          <w:i/>
        </w:rPr>
      </w:pPr>
      <w:r w:rsidRPr="00192F20">
        <w:rPr>
          <w:rFonts w:ascii="Times New Roman" w:hAnsi="Times New Roman"/>
          <w:b/>
          <w:i/>
        </w:rPr>
        <w:t>Neonates of uncertain viability or non-viable neonates:</w:t>
      </w:r>
      <w:r w:rsidRPr="00192F20">
        <w:rPr>
          <w:rFonts w:ascii="Times New Roman" w:hAnsi="Times New Roman"/>
          <w:i/>
        </w:rPr>
        <w:t xml:space="preserve"> See </w:t>
      </w:r>
      <w:hyperlink r:id="rId19" w:history="1">
        <w:r w:rsidR="00375244" w:rsidRPr="00192F20">
          <w:rPr>
            <w:rStyle w:val="Hyperlink"/>
            <w:rFonts w:ascii="Times New Roman" w:hAnsi="Times New Roman"/>
            <w:i/>
          </w:rPr>
          <w:t>HRP-306 CHECKLIST: Neonates of Uncertain Viability</w:t>
        </w:r>
      </w:hyperlink>
      <w:r w:rsidRPr="00192F20">
        <w:rPr>
          <w:rFonts w:ascii="Times New Roman" w:hAnsi="Times New Roman"/>
          <w:i/>
        </w:rPr>
        <w:t xml:space="preserve"> or </w:t>
      </w:r>
      <w:hyperlink r:id="rId20" w:history="1">
        <w:r w:rsidR="00375244" w:rsidRPr="00192F20">
          <w:rPr>
            <w:rStyle w:val="Hyperlink"/>
            <w:rFonts w:ascii="Times New Roman" w:hAnsi="Times New Roman"/>
            <w:i/>
          </w:rPr>
          <w:t>HRP-307 Checklist: Non-Viable Neonates</w:t>
        </w:r>
      </w:hyperlink>
      <w:r w:rsidRPr="00192F20">
        <w:rPr>
          <w:rFonts w:ascii="Times New Roman" w:hAnsi="Times New Roman"/>
          <w:i/>
        </w:rPr>
        <w:t xml:space="preserve"> to ensure that you have provided sufficient information.</w:t>
      </w:r>
      <w:r w:rsidR="00633DBF">
        <w:rPr>
          <w:rFonts w:ascii="Times New Roman" w:hAnsi="Times New Roman"/>
        </w:rPr>
        <w:t xml:space="preserve"> </w:t>
      </w:r>
    </w:p>
    <w:p w:rsidR="00433A69" w:rsidRPr="00633DBF" w:rsidRDefault="00633DBF" w:rsidP="004D2FE8">
      <w:pPr>
        <w:rPr>
          <w:rFonts w:ascii="Times New Roman" w:hAnsi="Times New Roman"/>
        </w:rPr>
      </w:pPr>
      <w:r>
        <w:rPr>
          <w:rFonts w:ascii="Times New Roman" w:hAnsi="Times New Roman"/>
        </w:rPr>
        <w:t xml:space="preserve"> </w:t>
      </w:r>
    </w:p>
    <w:p w:rsidR="00433A69" w:rsidRPr="00192F20" w:rsidRDefault="00433A69" w:rsidP="00433A69">
      <w:pPr>
        <w:pStyle w:val="Default"/>
        <w:numPr>
          <w:ilvl w:val="0"/>
          <w:numId w:val="47"/>
        </w:numPr>
        <w:rPr>
          <w:i/>
        </w:rPr>
      </w:pPr>
      <w:r w:rsidRPr="00192F20">
        <w:rPr>
          <w:b/>
          <w:i/>
          <w:color w:val="auto"/>
        </w:rPr>
        <w:t>Prisoners:</w:t>
      </w:r>
      <w:r w:rsidRPr="00192F20">
        <w:rPr>
          <w:i/>
          <w:color w:val="auto"/>
        </w:rPr>
        <w:t xml:space="preserve"> See </w:t>
      </w:r>
      <w:hyperlink r:id="rId21" w:history="1">
        <w:r w:rsidR="00375244" w:rsidRPr="00192F20">
          <w:rPr>
            <w:rStyle w:val="Hyperlink"/>
            <w:i/>
          </w:rPr>
          <w:t>HRP-308 CHECKLIST: Prisoners</w:t>
        </w:r>
      </w:hyperlink>
      <w:r w:rsidR="00375244" w:rsidRPr="00192F20">
        <w:rPr>
          <w:i/>
        </w:rPr>
        <w:t xml:space="preserve"> or </w:t>
      </w:r>
      <w:hyperlink r:id="rId22" w:history="1">
        <w:r w:rsidR="00375244" w:rsidRPr="00192F20">
          <w:rPr>
            <w:rStyle w:val="Hyperlink"/>
            <w:i/>
          </w:rPr>
          <w:t>HRP-309 CHECKLIST: Unexpected Incarceration</w:t>
        </w:r>
      </w:hyperlink>
      <w:r w:rsidRPr="00192F20">
        <w:rPr>
          <w:i/>
          <w:color w:val="auto"/>
        </w:rPr>
        <w:t xml:space="preserve"> to ensure that you have provided sufficient information.</w:t>
      </w:r>
      <w:r w:rsidR="00633DBF">
        <w:rPr>
          <w:color w:val="auto"/>
        </w:rPr>
        <w:t xml:space="preserve"> </w:t>
      </w:r>
    </w:p>
    <w:p w:rsidR="009971F6" w:rsidRPr="00192F20" w:rsidRDefault="009971F6" w:rsidP="008008C5">
      <w:pPr>
        <w:rPr>
          <w:rFonts w:ascii="Times New Roman" w:hAnsi="Times New Roman"/>
        </w:rPr>
      </w:pPr>
    </w:p>
    <w:p w:rsidR="00484D74" w:rsidRPr="00192F20" w:rsidRDefault="00484D74" w:rsidP="00B83F1E">
      <w:pPr>
        <w:rPr>
          <w:rFonts w:ascii="Times New Roman" w:hAnsi="Times New Roman"/>
        </w:rPr>
      </w:pPr>
    </w:p>
    <w:p w:rsidR="00484D74" w:rsidRPr="009971F6" w:rsidRDefault="00ED2B39" w:rsidP="008008C5">
      <w:pPr>
        <w:rPr>
          <w:rFonts w:ascii="Times New Roman" w:hAnsi="Times New Roman"/>
          <w:b/>
          <w:smallCaps/>
        </w:rPr>
      </w:pPr>
      <w:r>
        <w:rPr>
          <w:rFonts w:ascii="Times New Roman" w:hAnsi="Times New Roman"/>
          <w:b/>
          <w:smallCaps/>
        </w:rPr>
        <w:t>19</w:t>
      </w:r>
      <w:r w:rsidR="00484D74" w:rsidRPr="009971F6">
        <w:rPr>
          <w:rFonts w:ascii="Times New Roman" w:hAnsi="Times New Roman"/>
          <w:b/>
          <w:smallCaps/>
        </w:rPr>
        <w:t>. Multi-Site Research*</w:t>
      </w:r>
    </w:p>
    <w:p w:rsidR="00785258" w:rsidRPr="00633DBF" w:rsidRDefault="00785258" w:rsidP="00785258">
      <w:pPr>
        <w:rPr>
          <w:rFonts w:ascii="Times New Roman" w:hAnsi="Times New Roman"/>
        </w:rPr>
      </w:pPr>
      <w:r w:rsidRPr="009A419B">
        <w:rPr>
          <w:rFonts w:ascii="Times New Roman" w:hAnsi="Times New Roman"/>
          <w:i/>
        </w:rPr>
        <w:t xml:space="preserve">Indicate “NA” unless you are </w:t>
      </w:r>
      <w:r w:rsidR="009A0ABD">
        <w:rPr>
          <w:rFonts w:ascii="Times New Roman" w:hAnsi="Times New Roman"/>
          <w:i/>
        </w:rPr>
        <w:t xml:space="preserve">part of a multi-site study. If you are part of a multi-site study, indicate whether you are </w:t>
      </w:r>
      <w:r w:rsidRPr="009A419B">
        <w:rPr>
          <w:rFonts w:ascii="Times New Roman" w:hAnsi="Times New Roman"/>
          <w:i/>
        </w:rPr>
        <w:t>the lead investigator</w:t>
      </w:r>
      <w:r w:rsidR="002B2C5B" w:rsidRPr="009A419B">
        <w:rPr>
          <w:rFonts w:ascii="Times New Roman" w:hAnsi="Times New Roman"/>
          <w:i/>
        </w:rPr>
        <w:t xml:space="preserve">. </w:t>
      </w:r>
      <w:r w:rsidR="009A0ABD">
        <w:rPr>
          <w:rFonts w:ascii="Times New Roman" w:hAnsi="Times New Roman"/>
          <w:i/>
        </w:rPr>
        <w:t>If you are the lead investigator of a multi-site study</w:t>
      </w:r>
      <w:r w:rsidRPr="009A419B">
        <w:rPr>
          <w:rFonts w:ascii="Times New Roman" w:hAnsi="Times New Roman"/>
          <w:i/>
        </w:rPr>
        <w:t xml:space="preserve">, describe the processes to ensure communication among sites, such </w:t>
      </w:r>
      <w:r w:rsidR="002B2C5B" w:rsidRPr="009A419B">
        <w:rPr>
          <w:rFonts w:ascii="Times New Roman" w:hAnsi="Times New Roman"/>
          <w:i/>
        </w:rPr>
        <w:t>that</w:t>
      </w:r>
      <w:r w:rsidRPr="009A419B">
        <w:rPr>
          <w:rFonts w:ascii="Times New Roman" w:hAnsi="Times New Roman"/>
          <w:i/>
        </w:rPr>
        <w:t>:</w:t>
      </w:r>
      <w:r w:rsidR="00633DBF">
        <w:rPr>
          <w:rFonts w:ascii="Times New Roman" w:hAnsi="Times New Roman"/>
        </w:rPr>
        <w:t xml:space="preserve"> </w:t>
      </w:r>
    </w:p>
    <w:p w:rsidR="00484D74" w:rsidRPr="009A419B" w:rsidRDefault="00484D74" w:rsidP="003C05E1">
      <w:pPr>
        <w:numPr>
          <w:ilvl w:val="0"/>
          <w:numId w:val="45"/>
        </w:numPr>
        <w:rPr>
          <w:rFonts w:ascii="Times New Roman" w:hAnsi="Times New Roman"/>
          <w:i/>
        </w:rPr>
      </w:pPr>
      <w:r w:rsidRPr="009A419B">
        <w:rPr>
          <w:rFonts w:ascii="Times New Roman" w:hAnsi="Times New Roman"/>
          <w:i/>
        </w:rPr>
        <w:t>All sites have the most current version of the protocol, consent document, and HIPAA authorization</w:t>
      </w:r>
      <w:r w:rsidR="002B2C5B" w:rsidRPr="009A419B">
        <w:rPr>
          <w:rFonts w:ascii="Times New Roman" w:hAnsi="Times New Roman"/>
          <w:i/>
        </w:rPr>
        <w:t>.</w:t>
      </w:r>
      <w:r w:rsidR="00633DBF">
        <w:rPr>
          <w:rFonts w:ascii="Times New Roman" w:hAnsi="Times New Roman"/>
        </w:rPr>
        <w:t xml:space="preserve"> </w:t>
      </w:r>
    </w:p>
    <w:p w:rsidR="00484D74" w:rsidRPr="009A419B" w:rsidRDefault="00484D74" w:rsidP="003C05E1">
      <w:pPr>
        <w:numPr>
          <w:ilvl w:val="0"/>
          <w:numId w:val="45"/>
        </w:numPr>
        <w:rPr>
          <w:rFonts w:ascii="Times New Roman" w:hAnsi="Times New Roman"/>
          <w:i/>
        </w:rPr>
      </w:pPr>
      <w:r w:rsidRPr="009A419B">
        <w:rPr>
          <w:rFonts w:ascii="Times New Roman" w:hAnsi="Times New Roman"/>
          <w:i/>
        </w:rPr>
        <w:t>All required approvals have been obtained at each site (including approval by the site’s IRB of record)</w:t>
      </w:r>
      <w:r w:rsidR="002B2C5B" w:rsidRPr="009A419B">
        <w:rPr>
          <w:rFonts w:ascii="Times New Roman" w:hAnsi="Times New Roman"/>
          <w:i/>
        </w:rPr>
        <w:t>.</w:t>
      </w:r>
      <w:r w:rsidR="00633DBF">
        <w:rPr>
          <w:rFonts w:ascii="Times New Roman" w:hAnsi="Times New Roman"/>
        </w:rPr>
        <w:t xml:space="preserve"> </w:t>
      </w:r>
    </w:p>
    <w:p w:rsidR="00484D74" w:rsidRPr="009A419B" w:rsidRDefault="00484D74" w:rsidP="003C05E1">
      <w:pPr>
        <w:numPr>
          <w:ilvl w:val="0"/>
          <w:numId w:val="45"/>
        </w:numPr>
        <w:rPr>
          <w:rFonts w:ascii="Times New Roman" w:hAnsi="Times New Roman"/>
          <w:i/>
        </w:rPr>
      </w:pPr>
      <w:r w:rsidRPr="009A419B">
        <w:rPr>
          <w:rFonts w:ascii="Times New Roman" w:hAnsi="Times New Roman"/>
          <w:i/>
        </w:rPr>
        <w:t>All modifications have been communicated to sites and approved (including approval by the site’s IRB of record) before the modification is implemented</w:t>
      </w:r>
      <w:r w:rsidR="002B2C5B" w:rsidRPr="009A419B">
        <w:rPr>
          <w:rFonts w:ascii="Times New Roman" w:hAnsi="Times New Roman"/>
          <w:i/>
        </w:rPr>
        <w:t>.</w:t>
      </w:r>
      <w:r w:rsidR="00633DBF">
        <w:rPr>
          <w:rFonts w:ascii="Times New Roman" w:hAnsi="Times New Roman"/>
        </w:rPr>
        <w:t xml:space="preserve"> </w:t>
      </w:r>
    </w:p>
    <w:p w:rsidR="00484D74" w:rsidRPr="009A419B" w:rsidRDefault="00484D74" w:rsidP="003C05E1">
      <w:pPr>
        <w:numPr>
          <w:ilvl w:val="0"/>
          <w:numId w:val="45"/>
        </w:numPr>
        <w:rPr>
          <w:rFonts w:ascii="Times New Roman" w:hAnsi="Times New Roman"/>
          <w:i/>
        </w:rPr>
      </w:pPr>
      <w:r w:rsidRPr="009A419B">
        <w:rPr>
          <w:rFonts w:ascii="Times New Roman" w:hAnsi="Times New Roman"/>
          <w:i/>
        </w:rPr>
        <w:t>All engaged participating sites safeguard data as required by local information security policies</w:t>
      </w:r>
      <w:r w:rsidR="002B2C5B" w:rsidRPr="009A419B">
        <w:rPr>
          <w:rFonts w:ascii="Times New Roman" w:hAnsi="Times New Roman"/>
          <w:i/>
        </w:rPr>
        <w:t>.</w:t>
      </w:r>
      <w:r w:rsidR="00633DBF">
        <w:rPr>
          <w:rFonts w:ascii="Times New Roman" w:hAnsi="Times New Roman"/>
        </w:rPr>
        <w:t xml:space="preserve"> </w:t>
      </w:r>
    </w:p>
    <w:p w:rsidR="00484D74" w:rsidRPr="009A419B" w:rsidRDefault="00484D74" w:rsidP="003C05E1">
      <w:pPr>
        <w:numPr>
          <w:ilvl w:val="0"/>
          <w:numId w:val="45"/>
        </w:numPr>
        <w:rPr>
          <w:rFonts w:ascii="Times New Roman" w:hAnsi="Times New Roman"/>
          <w:i/>
        </w:rPr>
      </w:pPr>
      <w:r w:rsidRPr="009A419B">
        <w:rPr>
          <w:rFonts w:ascii="Times New Roman" w:hAnsi="Times New Roman"/>
          <w:i/>
        </w:rPr>
        <w:t>All local site investigators conduct the study appropriately</w:t>
      </w:r>
      <w:r w:rsidR="002B2C5B" w:rsidRPr="009A419B">
        <w:rPr>
          <w:rFonts w:ascii="Times New Roman" w:hAnsi="Times New Roman"/>
          <w:i/>
        </w:rPr>
        <w:t>.</w:t>
      </w:r>
      <w:r w:rsidR="00633DBF">
        <w:rPr>
          <w:rFonts w:ascii="Times New Roman" w:hAnsi="Times New Roman"/>
        </w:rPr>
        <w:t xml:space="preserve"> </w:t>
      </w:r>
    </w:p>
    <w:p w:rsidR="002B2C5B" w:rsidRPr="009A419B" w:rsidRDefault="00484D74" w:rsidP="002B2C5B">
      <w:pPr>
        <w:numPr>
          <w:ilvl w:val="0"/>
          <w:numId w:val="45"/>
        </w:numPr>
        <w:rPr>
          <w:rFonts w:ascii="Times New Roman" w:hAnsi="Times New Roman"/>
          <w:i/>
        </w:rPr>
      </w:pPr>
      <w:r w:rsidRPr="009A419B">
        <w:rPr>
          <w:rFonts w:ascii="Times New Roman" w:hAnsi="Times New Roman"/>
          <w:i/>
        </w:rPr>
        <w:t xml:space="preserve">All non-compliance with the study protocol or applicable requirements </w:t>
      </w:r>
      <w:r w:rsidR="00E84BDE">
        <w:rPr>
          <w:rFonts w:ascii="Times New Roman" w:hAnsi="Times New Roman"/>
          <w:i/>
        </w:rPr>
        <w:t>is</w:t>
      </w:r>
      <w:r w:rsidRPr="009A419B">
        <w:rPr>
          <w:rFonts w:ascii="Times New Roman" w:hAnsi="Times New Roman"/>
          <w:i/>
        </w:rPr>
        <w:t xml:space="preserve"> reported in accordance with local policy</w:t>
      </w:r>
      <w:r w:rsidR="002B2C5B" w:rsidRPr="009A419B">
        <w:rPr>
          <w:rFonts w:ascii="Times New Roman" w:hAnsi="Times New Roman"/>
          <w:i/>
        </w:rPr>
        <w:t>.</w:t>
      </w:r>
      <w:r w:rsidR="00633DBF">
        <w:rPr>
          <w:rFonts w:ascii="Times New Roman" w:hAnsi="Times New Roman"/>
        </w:rPr>
        <w:t xml:space="preserve"> </w:t>
      </w:r>
    </w:p>
    <w:p w:rsidR="002B2C5B" w:rsidRPr="002B2C5B" w:rsidRDefault="002B2C5B" w:rsidP="002B2C5B">
      <w:pPr>
        <w:pStyle w:val="Default"/>
        <w:numPr>
          <w:ilvl w:val="0"/>
          <w:numId w:val="45"/>
        </w:numPr>
      </w:pPr>
      <w:r w:rsidRPr="009A419B">
        <w:rPr>
          <w:i/>
        </w:rPr>
        <w:t>All sites are informed of problems, interim results, and the study closure</w:t>
      </w:r>
      <w:r>
        <w:t>.</w:t>
      </w:r>
      <w:r w:rsidR="00633DBF">
        <w:rPr>
          <w:i/>
        </w:rPr>
        <w:t xml:space="preserve"> </w:t>
      </w:r>
    </w:p>
    <w:p w:rsidR="002B2C5B" w:rsidRPr="002B2C5B" w:rsidRDefault="002B2C5B" w:rsidP="002B2C5B"/>
    <w:p w:rsidR="00484D74" w:rsidRPr="00840512" w:rsidRDefault="00484D74" w:rsidP="00B83F1E"/>
    <w:p w:rsidR="00484D74" w:rsidRDefault="00484D74" w:rsidP="00B83F1E"/>
    <w:p w:rsidR="002A7A9B" w:rsidRPr="002A7A9B" w:rsidRDefault="002A7A9B" w:rsidP="00CD6D6E"/>
    <w:p w:rsidR="00484D74" w:rsidRPr="00DC1837" w:rsidRDefault="00ED2B39" w:rsidP="008008C5">
      <w:pPr>
        <w:rPr>
          <w:rFonts w:ascii="Times New Roman" w:hAnsi="Times New Roman"/>
          <w:b/>
          <w:smallCaps/>
        </w:rPr>
      </w:pPr>
      <w:r>
        <w:rPr>
          <w:rFonts w:ascii="Times New Roman" w:hAnsi="Times New Roman"/>
          <w:b/>
          <w:smallCaps/>
        </w:rPr>
        <w:t>20</w:t>
      </w:r>
      <w:r w:rsidR="00484D74" w:rsidRPr="00DC1837">
        <w:rPr>
          <w:rFonts w:ascii="Times New Roman" w:hAnsi="Times New Roman"/>
          <w:b/>
          <w:smallCaps/>
        </w:rPr>
        <w:t>. Community-Based Participatory Research*</w:t>
      </w:r>
    </w:p>
    <w:p w:rsidR="002B2C5B" w:rsidRPr="00633DBF" w:rsidRDefault="002B2C5B" w:rsidP="002B2C5B">
      <w:pPr>
        <w:rPr>
          <w:rFonts w:ascii="Times New Roman" w:hAnsi="Times New Roman"/>
        </w:rPr>
      </w:pPr>
      <w:r w:rsidRPr="009A419B">
        <w:rPr>
          <w:rFonts w:ascii="Times New Roman" w:hAnsi="Times New Roman"/>
          <w:i/>
        </w:rPr>
        <w:t>Indicate “NA” unless the research is Community-Based Participatory Research as defined below. In that case, describe the involvement of the community in the design and conduct of the research.</w:t>
      </w:r>
      <w:r w:rsidR="00633DBF">
        <w:rPr>
          <w:rFonts w:ascii="Times New Roman" w:hAnsi="Times New Roman"/>
        </w:rPr>
        <w:t xml:space="preserve"> </w:t>
      </w:r>
    </w:p>
    <w:p w:rsidR="002B2C5B" w:rsidRPr="00633DBF" w:rsidRDefault="002B2C5B" w:rsidP="002B2C5B">
      <w:pPr>
        <w:rPr>
          <w:rFonts w:ascii="Times New Roman" w:hAnsi="Times New Roman"/>
        </w:rPr>
      </w:pPr>
    </w:p>
    <w:p w:rsidR="002B2C5B" w:rsidRDefault="002B2C5B" w:rsidP="002B2C5B">
      <w:pPr>
        <w:rPr>
          <w:rFonts w:ascii="Times New Roman" w:hAnsi="Times New Roman"/>
        </w:rPr>
      </w:pPr>
      <w:r w:rsidRPr="009A419B">
        <w:rPr>
          <w:rFonts w:ascii="Times New Roman" w:hAnsi="Times New Roman"/>
          <w:i/>
        </w:rPr>
        <w:t>Definition: “Community-Based Participatory Research” is a collaborative approach to research that equitably involves all partners in the research process and recognizes the unique strengths that each brings. Community-Based Participatory Research begins with a research topic of importance to the community, and aims to combine knowledge with action and to achieve social change to improve health outcomes and eliminate health disparities</w:t>
      </w:r>
      <w:r w:rsidRPr="002B2C5B">
        <w:rPr>
          <w:rFonts w:ascii="Times New Roman" w:hAnsi="Times New Roman"/>
        </w:rPr>
        <w:t>.</w:t>
      </w:r>
    </w:p>
    <w:p w:rsidR="002B2C5B" w:rsidRPr="002B2C5B" w:rsidRDefault="002B2C5B" w:rsidP="002B2C5B">
      <w:pPr>
        <w:pStyle w:val="Default"/>
      </w:pPr>
    </w:p>
    <w:p w:rsidR="00DC1837" w:rsidRDefault="00DC1837" w:rsidP="00CD6D6E"/>
    <w:p w:rsidR="00484D74" w:rsidRPr="00BE2113" w:rsidRDefault="00ED2B39" w:rsidP="008008C5">
      <w:pPr>
        <w:rPr>
          <w:rFonts w:ascii="Times New Roman" w:hAnsi="Times New Roman"/>
          <w:b/>
          <w:smallCaps/>
        </w:rPr>
      </w:pPr>
      <w:r>
        <w:rPr>
          <w:rFonts w:ascii="Times New Roman" w:hAnsi="Times New Roman"/>
          <w:b/>
          <w:smallCaps/>
        </w:rPr>
        <w:t>21</w:t>
      </w:r>
      <w:r w:rsidR="00484D74" w:rsidRPr="00DC1837">
        <w:rPr>
          <w:rFonts w:ascii="Times New Roman" w:hAnsi="Times New Roman"/>
          <w:b/>
          <w:smallCaps/>
        </w:rPr>
        <w:t xml:space="preserve">. Sharing of </w:t>
      </w:r>
      <w:r w:rsidR="00BE2113">
        <w:rPr>
          <w:rFonts w:ascii="Times New Roman" w:hAnsi="Times New Roman"/>
          <w:b/>
          <w:smallCaps/>
        </w:rPr>
        <w:t xml:space="preserve">Research </w:t>
      </w:r>
      <w:r w:rsidR="00484D74" w:rsidRPr="00DC1837">
        <w:rPr>
          <w:rFonts w:ascii="Times New Roman" w:hAnsi="Times New Roman"/>
          <w:b/>
          <w:smallCaps/>
        </w:rPr>
        <w:t>Results with Subjects*</w:t>
      </w:r>
    </w:p>
    <w:p w:rsidR="002B2C5B" w:rsidRDefault="002B2C5B" w:rsidP="008008C5">
      <w:pPr>
        <w:rPr>
          <w:rFonts w:ascii="Times New Roman" w:hAnsi="Times New Roman"/>
        </w:rPr>
      </w:pPr>
      <w:r w:rsidRPr="009A419B">
        <w:rPr>
          <w:rFonts w:ascii="Times New Roman" w:hAnsi="Times New Roman"/>
          <w:i/>
        </w:rPr>
        <w:t xml:space="preserve">Indicate </w:t>
      </w:r>
      <w:r w:rsidR="00055EE4">
        <w:rPr>
          <w:rFonts w:ascii="Times New Roman" w:hAnsi="Times New Roman"/>
          <w:i/>
        </w:rPr>
        <w:t>whether or not</w:t>
      </w:r>
      <w:r w:rsidRPr="009A419B">
        <w:rPr>
          <w:rFonts w:ascii="Times New Roman" w:hAnsi="Times New Roman"/>
          <w:i/>
        </w:rPr>
        <w:t xml:space="preserve"> you will share </w:t>
      </w:r>
      <w:r w:rsidR="009D1E5F" w:rsidRPr="009D1E5F">
        <w:rPr>
          <w:rFonts w:ascii="Times New Roman" w:hAnsi="Times New Roman"/>
          <w:i/>
          <w:u w:val="single"/>
        </w:rPr>
        <w:t>research</w:t>
      </w:r>
      <w:r w:rsidRPr="009A419B">
        <w:rPr>
          <w:rFonts w:ascii="Times New Roman" w:hAnsi="Times New Roman"/>
          <w:i/>
        </w:rPr>
        <w:t xml:space="preserve"> results (</w:t>
      </w:r>
      <w:r w:rsidR="007559B1" w:rsidRPr="009A419B">
        <w:rPr>
          <w:rFonts w:ascii="Times New Roman" w:hAnsi="Times New Roman"/>
          <w:i/>
        </w:rPr>
        <w:t xml:space="preserve">e.g., </w:t>
      </w:r>
      <w:r w:rsidRPr="009A419B">
        <w:rPr>
          <w:rFonts w:ascii="Times New Roman" w:hAnsi="Times New Roman"/>
          <w:i/>
        </w:rPr>
        <w:t xml:space="preserve">study results or </w:t>
      </w:r>
      <w:r w:rsidR="007559B1" w:rsidRPr="009A419B">
        <w:rPr>
          <w:rFonts w:ascii="Times New Roman" w:hAnsi="Times New Roman"/>
          <w:i/>
        </w:rPr>
        <w:t xml:space="preserve">research results for </w:t>
      </w:r>
      <w:r w:rsidRPr="009A419B">
        <w:rPr>
          <w:rFonts w:ascii="Times New Roman" w:hAnsi="Times New Roman"/>
          <w:i/>
        </w:rPr>
        <w:t>individual subject</w:t>
      </w:r>
      <w:r w:rsidR="007559B1" w:rsidRPr="009A419B">
        <w:rPr>
          <w:rFonts w:ascii="Times New Roman" w:hAnsi="Times New Roman"/>
          <w:i/>
        </w:rPr>
        <w:t>s</w:t>
      </w:r>
      <w:r w:rsidRPr="009A419B">
        <w:rPr>
          <w:rFonts w:ascii="Times New Roman" w:hAnsi="Times New Roman"/>
          <w:i/>
        </w:rPr>
        <w:t>, such as results of investigational diagnostic tests, genetic tests, or incidental findings) with subjects or others (e.g., the subject’s primary care physicians)</w:t>
      </w:r>
      <w:r w:rsidR="007559B1" w:rsidRPr="009A419B">
        <w:rPr>
          <w:rFonts w:ascii="Times New Roman" w:hAnsi="Times New Roman"/>
          <w:i/>
        </w:rPr>
        <w:t>. If research results will be shared</w:t>
      </w:r>
      <w:r w:rsidRPr="009A419B">
        <w:rPr>
          <w:rFonts w:ascii="Times New Roman" w:hAnsi="Times New Roman"/>
          <w:i/>
        </w:rPr>
        <w:t xml:space="preserve">, describe </w:t>
      </w:r>
      <w:r w:rsidR="007559B1" w:rsidRPr="009A419B">
        <w:rPr>
          <w:rFonts w:ascii="Times New Roman" w:hAnsi="Times New Roman"/>
          <w:i/>
        </w:rPr>
        <w:t xml:space="preserve">when and </w:t>
      </w:r>
      <w:r w:rsidRPr="009A419B">
        <w:rPr>
          <w:rFonts w:ascii="Times New Roman" w:hAnsi="Times New Roman"/>
          <w:i/>
        </w:rPr>
        <w:t>how</w:t>
      </w:r>
      <w:r w:rsidRPr="002B2C5B">
        <w:rPr>
          <w:rFonts w:ascii="Times New Roman" w:hAnsi="Times New Roman"/>
        </w:rPr>
        <w:t>.</w:t>
      </w:r>
    </w:p>
    <w:p w:rsidR="002B2C5B" w:rsidRDefault="002B2C5B" w:rsidP="008008C5">
      <w:pPr>
        <w:rPr>
          <w:rFonts w:ascii="Times New Roman" w:hAnsi="Times New Roman"/>
        </w:rPr>
      </w:pPr>
    </w:p>
    <w:p w:rsidR="00484D74" w:rsidRPr="00D41028" w:rsidRDefault="00484D74" w:rsidP="00F626F9"/>
    <w:p w:rsidR="00484D74" w:rsidRPr="00D41028" w:rsidRDefault="00ED2B39" w:rsidP="008008C5">
      <w:pPr>
        <w:rPr>
          <w:rFonts w:ascii="Times New Roman" w:hAnsi="Times New Roman"/>
          <w:b/>
          <w:smallCaps/>
        </w:rPr>
      </w:pPr>
      <w:r>
        <w:rPr>
          <w:rFonts w:ascii="Times New Roman" w:hAnsi="Times New Roman"/>
          <w:b/>
          <w:smallCaps/>
        </w:rPr>
        <w:t>22</w:t>
      </w:r>
      <w:r w:rsidR="00484D74" w:rsidRPr="00D41028">
        <w:rPr>
          <w:rFonts w:ascii="Times New Roman" w:hAnsi="Times New Roman"/>
          <w:b/>
          <w:smallCaps/>
        </w:rPr>
        <w:t>. Setting</w:t>
      </w:r>
    </w:p>
    <w:p w:rsidR="007559B1" w:rsidRDefault="007559B1" w:rsidP="007559B1">
      <w:pPr>
        <w:rPr>
          <w:rFonts w:ascii="Times New Roman" w:hAnsi="Times New Roman"/>
        </w:rPr>
      </w:pPr>
      <w:r w:rsidRPr="009A419B">
        <w:rPr>
          <w:rFonts w:ascii="Times New Roman" w:hAnsi="Times New Roman"/>
          <w:i/>
        </w:rPr>
        <w:t>Describe the sites or locations where your research team will identify and recruit potential subjects, perform research procedures, and conduct data entry and analysis. Describe any necessary facilities (e.g., access to private rooms, operating suites). Describe the composition and involvement of any community advisory board. If you are conducting research outside of UMass-Worcester, describe any site-specific regulations or customs affecting the research and any local scientific and ethical review</w:t>
      </w:r>
      <w:r w:rsidRPr="007559B1">
        <w:rPr>
          <w:rFonts w:ascii="Times New Roman" w:hAnsi="Times New Roman"/>
        </w:rPr>
        <w:t>.</w:t>
      </w:r>
    </w:p>
    <w:p w:rsidR="007559B1" w:rsidRDefault="007559B1" w:rsidP="006B55DE">
      <w:pPr>
        <w:rPr>
          <w:rFonts w:ascii="Times New Roman" w:hAnsi="Times New Roman"/>
        </w:rPr>
      </w:pPr>
    </w:p>
    <w:p w:rsidR="00484D74" w:rsidRPr="0067047C" w:rsidRDefault="00484D74" w:rsidP="00B83F1E"/>
    <w:p w:rsidR="00484D74" w:rsidRPr="0067047C" w:rsidRDefault="00ED2B39" w:rsidP="008008C5">
      <w:pPr>
        <w:rPr>
          <w:rFonts w:ascii="Times New Roman" w:hAnsi="Times New Roman"/>
          <w:b/>
          <w:smallCaps/>
        </w:rPr>
      </w:pPr>
      <w:r>
        <w:rPr>
          <w:rFonts w:ascii="Times New Roman" w:hAnsi="Times New Roman"/>
          <w:b/>
          <w:smallCaps/>
        </w:rPr>
        <w:t>23</w:t>
      </w:r>
      <w:r w:rsidR="00484D74" w:rsidRPr="0067047C">
        <w:rPr>
          <w:rFonts w:ascii="Times New Roman" w:hAnsi="Times New Roman"/>
          <w:b/>
          <w:smallCaps/>
        </w:rPr>
        <w:t>. Resources Available</w:t>
      </w:r>
    </w:p>
    <w:p w:rsidR="007559B1" w:rsidRPr="00633DBF" w:rsidRDefault="007559B1" w:rsidP="00192F20">
      <w:pPr>
        <w:rPr>
          <w:rFonts w:ascii="Times New Roman" w:hAnsi="Times New Roman"/>
        </w:rPr>
      </w:pPr>
      <w:r w:rsidRPr="00572BD3">
        <w:rPr>
          <w:rFonts w:ascii="Times New Roman" w:hAnsi="Times New Roman"/>
          <w:i/>
        </w:rPr>
        <w:t>Describe study personnel.</w:t>
      </w:r>
      <w:r w:rsidR="00633DBF">
        <w:rPr>
          <w:rFonts w:ascii="Times New Roman" w:hAnsi="Times New Roman"/>
        </w:rPr>
        <w:t xml:space="preserve"> </w:t>
      </w:r>
    </w:p>
    <w:p w:rsidR="00192F20" w:rsidRPr="00572BD3" w:rsidRDefault="007559B1" w:rsidP="00572BD3">
      <w:pPr>
        <w:pStyle w:val="ListParagraph"/>
        <w:numPr>
          <w:ilvl w:val="0"/>
          <w:numId w:val="78"/>
        </w:numPr>
        <w:rPr>
          <w:rFonts w:ascii="Times New Roman" w:hAnsi="Times New Roman"/>
          <w:i/>
        </w:rPr>
      </w:pPr>
      <w:r w:rsidRPr="00572BD3">
        <w:rPr>
          <w:rFonts w:ascii="Times New Roman" w:hAnsi="Times New Roman"/>
          <w:i/>
        </w:rPr>
        <w:t xml:space="preserve">Do </w:t>
      </w:r>
      <w:r w:rsidRPr="00572BD3">
        <w:rPr>
          <w:rFonts w:ascii="Times New Roman" w:hAnsi="Times New Roman"/>
          <w:i/>
          <w:u w:val="single"/>
        </w:rPr>
        <w:t>not</w:t>
      </w:r>
      <w:r w:rsidRPr="00572BD3">
        <w:rPr>
          <w:rFonts w:ascii="Times New Roman" w:hAnsi="Times New Roman"/>
          <w:i/>
        </w:rPr>
        <w:t xml:space="preserve"> list people by name.</w:t>
      </w:r>
      <w:r w:rsidR="009A1C52" w:rsidRPr="00572BD3">
        <w:rPr>
          <w:rFonts w:ascii="Times New Roman" w:hAnsi="Times New Roman"/>
          <w:i/>
        </w:rPr>
        <w:t xml:space="preserve"> Provided new personnel meet a description in the approved study plan, the PI can add study staff by updating the Project Personnel tab in eIRB (or using the Non-UMass Personnel List, if appropriate) instead of obtaining prior IRB review and approval for a Modification to the study plan.</w:t>
      </w:r>
      <w:r w:rsidR="00633DBF">
        <w:rPr>
          <w:rFonts w:ascii="Times New Roman" w:hAnsi="Times New Roman"/>
        </w:rPr>
        <w:t xml:space="preserve"> </w:t>
      </w:r>
    </w:p>
    <w:p w:rsidR="00192F20" w:rsidRPr="00572BD3" w:rsidRDefault="007559B1" w:rsidP="00572BD3">
      <w:pPr>
        <w:pStyle w:val="ListParagraph"/>
        <w:numPr>
          <w:ilvl w:val="0"/>
          <w:numId w:val="78"/>
        </w:numPr>
        <w:rPr>
          <w:rFonts w:ascii="Times New Roman" w:hAnsi="Times New Roman"/>
          <w:i/>
        </w:rPr>
      </w:pPr>
      <w:r w:rsidRPr="00572BD3">
        <w:rPr>
          <w:rFonts w:ascii="Times New Roman" w:hAnsi="Times New Roman"/>
          <w:i/>
        </w:rPr>
        <w:t>List each study staff role (e.g., PI, co-investigator, research assistant, research coordinator). Be sure the roles match the roles on the Project Personnel tab in eIRB.</w:t>
      </w:r>
      <w:r w:rsidR="00633DBF">
        <w:rPr>
          <w:rFonts w:ascii="Times New Roman" w:hAnsi="Times New Roman"/>
        </w:rPr>
        <w:t xml:space="preserve"> </w:t>
      </w:r>
    </w:p>
    <w:p w:rsidR="00192F20" w:rsidRPr="00572BD3" w:rsidRDefault="007559B1" w:rsidP="00572BD3">
      <w:pPr>
        <w:pStyle w:val="ListParagraph"/>
        <w:numPr>
          <w:ilvl w:val="0"/>
          <w:numId w:val="78"/>
        </w:numPr>
        <w:rPr>
          <w:rFonts w:ascii="Times New Roman" w:hAnsi="Times New Roman"/>
          <w:i/>
        </w:rPr>
      </w:pPr>
      <w:r w:rsidRPr="00572BD3">
        <w:rPr>
          <w:rFonts w:ascii="Times New Roman" w:hAnsi="Times New Roman"/>
          <w:i/>
        </w:rPr>
        <w:t>Describe the responsibilities for each role.</w:t>
      </w:r>
      <w:r w:rsidR="00633DBF">
        <w:rPr>
          <w:rFonts w:ascii="Times New Roman" w:hAnsi="Times New Roman"/>
        </w:rPr>
        <w:t xml:space="preserve"> </w:t>
      </w:r>
    </w:p>
    <w:p w:rsidR="00192F20" w:rsidRPr="00572BD3" w:rsidRDefault="00192F20" w:rsidP="00572BD3">
      <w:pPr>
        <w:pStyle w:val="Default"/>
        <w:numPr>
          <w:ilvl w:val="0"/>
          <w:numId w:val="78"/>
        </w:numPr>
        <w:rPr>
          <w:i/>
        </w:rPr>
      </w:pPr>
      <w:r w:rsidRPr="00572BD3">
        <w:rPr>
          <w:i/>
        </w:rPr>
        <w:t>Describe the qualifications required to serve in each role (e.g., training, including training by the PI; experience; oversight). When applicable, describe knowledge of the local study sites, culture, and society.</w:t>
      </w:r>
      <w:r w:rsidR="00633DBF">
        <w:t xml:space="preserve"> </w:t>
      </w:r>
    </w:p>
    <w:p w:rsidR="00192F20" w:rsidRPr="00F33748" w:rsidRDefault="00192F20" w:rsidP="00572BD3">
      <w:pPr>
        <w:pStyle w:val="Default"/>
        <w:numPr>
          <w:ilvl w:val="0"/>
          <w:numId w:val="78"/>
        </w:numPr>
        <w:rPr>
          <w:i/>
        </w:rPr>
      </w:pPr>
      <w:r w:rsidRPr="00572BD3">
        <w:rPr>
          <w:i/>
        </w:rPr>
        <w:t>Describe the time the PI and staff will devote to conducting and completing the research.</w:t>
      </w:r>
      <w:r w:rsidR="00633DBF">
        <w:t xml:space="preserve"> </w:t>
      </w:r>
    </w:p>
    <w:p w:rsidR="00F33748" w:rsidRPr="00F33748" w:rsidRDefault="00F33748" w:rsidP="00572BD3">
      <w:pPr>
        <w:pStyle w:val="Default"/>
        <w:numPr>
          <w:ilvl w:val="0"/>
          <w:numId w:val="78"/>
        </w:numPr>
        <w:rPr>
          <w:i/>
        </w:rPr>
      </w:pPr>
      <w:r>
        <w:rPr>
          <w:i/>
        </w:rPr>
        <w:t>If the PI is a student, resident, fellow, or other trainee</w:t>
      </w:r>
      <w:r w:rsidRPr="00F33748">
        <w:rPr>
          <w:i/>
        </w:rPr>
        <w:t xml:space="preserve">, </w:t>
      </w:r>
      <w:r>
        <w:rPr>
          <w:i/>
        </w:rPr>
        <w:t>confirm a</w:t>
      </w:r>
      <w:r w:rsidRPr="00F33748">
        <w:rPr>
          <w:i/>
        </w:rPr>
        <w:t xml:space="preserve"> faculty advisor</w:t>
      </w:r>
      <w:r>
        <w:rPr>
          <w:i/>
        </w:rPr>
        <w:t xml:space="preserve"> has been appointed to oversee the conduct of the research</w:t>
      </w:r>
      <w:r w:rsidRPr="00F33748">
        <w:rPr>
          <w:i/>
        </w:rPr>
        <w:t>.</w:t>
      </w:r>
    </w:p>
    <w:p w:rsidR="0049531D" w:rsidRDefault="0049531D">
      <w:pPr>
        <w:pStyle w:val="Default"/>
      </w:pPr>
    </w:p>
    <w:p w:rsidR="009A419B" w:rsidRPr="00633DBF" w:rsidRDefault="007559B1" w:rsidP="00192F20">
      <w:pPr>
        <w:rPr>
          <w:rFonts w:ascii="Times New Roman" w:hAnsi="Times New Roman"/>
        </w:rPr>
      </w:pPr>
      <w:r w:rsidRPr="00572BD3">
        <w:rPr>
          <w:rFonts w:ascii="Times New Roman" w:hAnsi="Times New Roman"/>
          <w:i/>
        </w:rPr>
        <w:t>Describe your process to ensure that all persons assisting with the research are adequately informed about the protocol, the research procedures, and their duties and functions.</w:t>
      </w:r>
      <w:r w:rsidR="009A419B" w:rsidRPr="00572BD3">
        <w:rPr>
          <w:rFonts w:ascii="Times New Roman" w:hAnsi="Times New Roman"/>
          <w:i/>
        </w:rPr>
        <w:t xml:space="preserve"> If appropriate, describe plans to notify and educate floor personnel (e.g., units, head nurses, floor nurses) about the study, its procedures, who to contact, etc</w:t>
      </w:r>
      <w:r w:rsidR="009A419B" w:rsidRPr="00192F20">
        <w:rPr>
          <w:rFonts w:ascii="Times New Roman" w:hAnsi="Times New Roman"/>
        </w:rPr>
        <w:t>.</w:t>
      </w:r>
      <w:r w:rsidR="00633DBF">
        <w:rPr>
          <w:rFonts w:ascii="Times New Roman" w:hAnsi="Times New Roman"/>
        </w:rPr>
        <w:t xml:space="preserve"> </w:t>
      </w:r>
    </w:p>
    <w:p w:rsidR="000078FF" w:rsidRPr="00192F20" w:rsidRDefault="000078FF" w:rsidP="00192F20"/>
    <w:p w:rsidR="005027FD" w:rsidRPr="00192F20" w:rsidRDefault="005027FD" w:rsidP="00192F20"/>
    <w:p w:rsidR="00484D74" w:rsidRPr="0067047C" w:rsidRDefault="00484D74" w:rsidP="008008C5">
      <w:pPr>
        <w:rPr>
          <w:rFonts w:ascii="Times New Roman" w:hAnsi="Times New Roman"/>
          <w:b/>
          <w:smallCaps/>
        </w:rPr>
      </w:pPr>
      <w:r w:rsidRPr="0067047C">
        <w:rPr>
          <w:rFonts w:ascii="Times New Roman" w:hAnsi="Times New Roman"/>
          <w:b/>
          <w:smallCaps/>
        </w:rPr>
        <w:t xml:space="preserve">24. </w:t>
      </w:r>
      <w:r w:rsidR="00593B1D">
        <w:rPr>
          <w:rFonts w:ascii="Times New Roman" w:hAnsi="Times New Roman"/>
          <w:b/>
          <w:smallCaps/>
        </w:rPr>
        <w:t xml:space="preserve">Local </w:t>
      </w:r>
      <w:r w:rsidRPr="0067047C">
        <w:rPr>
          <w:rFonts w:ascii="Times New Roman" w:hAnsi="Times New Roman"/>
          <w:b/>
          <w:smallCaps/>
        </w:rPr>
        <w:t>Recruitment Methods</w:t>
      </w:r>
    </w:p>
    <w:p w:rsidR="00C4194D" w:rsidRPr="002D007F" w:rsidRDefault="00C4194D" w:rsidP="00C4194D">
      <w:pPr>
        <w:rPr>
          <w:rFonts w:ascii="Times New Roman" w:hAnsi="Times New Roman"/>
        </w:rPr>
      </w:pPr>
      <w:r w:rsidRPr="002D007F">
        <w:rPr>
          <w:rFonts w:ascii="Times New Roman" w:hAnsi="Times New Roman"/>
          <w:i/>
        </w:rPr>
        <w:t>Justify the feasibility of recruiting the required number of suitable subjects within the given recruitment period. For example, how many potential subjects do you have access to? What percentage of them do you need to recruit?</w:t>
      </w:r>
      <w:r w:rsidR="002D007F">
        <w:rPr>
          <w:rFonts w:ascii="Times New Roman" w:hAnsi="Times New Roman"/>
        </w:rPr>
        <w:t xml:space="preserve"> </w:t>
      </w:r>
    </w:p>
    <w:p w:rsidR="00C4194D" w:rsidRPr="002D007F" w:rsidRDefault="00C4194D" w:rsidP="00C4194D">
      <w:pPr>
        <w:rPr>
          <w:rFonts w:ascii="Times New Roman" w:hAnsi="Times New Roman"/>
        </w:rPr>
      </w:pPr>
    </w:p>
    <w:p w:rsidR="00C4194D" w:rsidRPr="002D007F" w:rsidRDefault="00C4194D" w:rsidP="00C4194D">
      <w:pPr>
        <w:rPr>
          <w:rFonts w:ascii="Times New Roman" w:hAnsi="Times New Roman"/>
        </w:rPr>
      </w:pPr>
      <w:r w:rsidRPr="002D007F">
        <w:rPr>
          <w:rFonts w:ascii="Times New Roman" w:hAnsi="Times New Roman"/>
          <w:i/>
        </w:rPr>
        <w:t>Describe when, where, and how potential subjects will be</w:t>
      </w:r>
      <w:r w:rsidR="00ED2B39">
        <w:rPr>
          <w:rFonts w:ascii="Times New Roman" w:hAnsi="Times New Roman"/>
          <w:i/>
        </w:rPr>
        <w:t xml:space="preserve"> identified and</w:t>
      </w:r>
      <w:r w:rsidRPr="002D007F">
        <w:rPr>
          <w:rFonts w:ascii="Times New Roman" w:hAnsi="Times New Roman"/>
          <w:i/>
        </w:rPr>
        <w:t xml:space="preserve"> recruited. If recruiting in a clinical setting, will clinical staff ask potential subjects if it’s ok for study staff to approach? If recruiting by mail, will letters come from the subject’s clinician or clinic head?</w:t>
      </w:r>
      <w:r w:rsidR="002D007F">
        <w:rPr>
          <w:rFonts w:ascii="Times New Roman" w:hAnsi="Times New Roman"/>
        </w:rPr>
        <w:t xml:space="preserve"> </w:t>
      </w:r>
    </w:p>
    <w:p w:rsidR="00C4194D" w:rsidRPr="002D007F" w:rsidRDefault="00C4194D" w:rsidP="00C4194D">
      <w:pPr>
        <w:rPr>
          <w:rFonts w:ascii="Times New Roman" w:hAnsi="Times New Roman"/>
        </w:rPr>
      </w:pPr>
    </w:p>
    <w:p w:rsidR="00C4194D" w:rsidRPr="003E5CB4" w:rsidRDefault="00C4194D" w:rsidP="00C4194D">
      <w:pPr>
        <w:rPr>
          <w:rFonts w:ascii="Times New Roman" w:hAnsi="Times New Roman"/>
        </w:rPr>
      </w:pPr>
      <w:r w:rsidRPr="002D007F">
        <w:rPr>
          <w:rFonts w:ascii="Times New Roman" w:hAnsi="Times New Roman"/>
          <w:i/>
        </w:rPr>
        <w:t>Describe how individuals will be screened for eligibility. W</w:t>
      </w:r>
      <w:r w:rsidR="00ED2B39">
        <w:rPr>
          <w:rFonts w:ascii="Times New Roman" w:hAnsi="Times New Roman"/>
          <w:i/>
        </w:rPr>
        <w:t xml:space="preserve">ill any identifiers be recorded? </w:t>
      </w:r>
      <w:r w:rsidRPr="002D007F">
        <w:rPr>
          <w:rFonts w:ascii="Times New Roman" w:hAnsi="Times New Roman"/>
          <w:i/>
        </w:rPr>
        <w:t>If so, when will identifiers be de-linked from the data and when will identifiers be completely destroyed?</w:t>
      </w:r>
      <w:r w:rsidR="00ED2B39">
        <w:rPr>
          <w:rFonts w:ascii="Times New Roman" w:hAnsi="Times New Roman"/>
          <w:i/>
        </w:rPr>
        <w:t xml:space="preserve"> Be sure to address </w:t>
      </w:r>
      <w:r w:rsidR="00ED2B39" w:rsidRPr="002D007F">
        <w:rPr>
          <w:rFonts w:ascii="Times New Roman" w:hAnsi="Times New Roman"/>
          <w:i/>
        </w:rPr>
        <w:t xml:space="preserve">individuals who </w:t>
      </w:r>
      <w:r w:rsidR="00ED2B39">
        <w:rPr>
          <w:rFonts w:ascii="Times New Roman" w:hAnsi="Times New Roman"/>
          <w:i/>
        </w:rPr>
        <w:t xml:space="preserve">enroll and individuals who </w:t>
      </w:r>
      <w:r w:rsidR="00ED2B39" w:rsidRPr="002D007F">
        <w:rPr>
          <w:rFonts w:ascii="Times New Roman" w:hAnsi="Times New Roman"/>
          <w:i/>
        </w:rPr>
        <w:t>turn out to be ineligible or who decline to participate</w:t>
      </w:r>
      <w:r w:rsidR="00ED2B39">
        <w:rPr>
          <w:rFonts w:ascii="Times New Roman" w:hAnsi="Times New Roman"/>
          <w:i/>
        </w:rPr>
        <w:t>.</w:t>
      </w:r>
    </w:p>
    <w:p w:rsidR="00C4194D" w:rsidRPr="002D007F" w:rsidRDefault="00C4194D" w:rsidP="00C4194D">
      <w:pPr>
        <w:rPr>
          <w:rFonts w:ascii="Times New Roman" w:hAnsi="Times New Roman"/>
        </w:rPr>
      </w:pPr>
    </w:p>
    <w:p w:rsidR="00C4194D" w:rsidRPr="002D007F" w:rsidRDefault="00C4194D" w:rsidP="00C4194D">
      <w:pPr>
        <w:rPr>
          <w:rFonts w:ascii="Times New Roman" w:hAnsi="Times New Roman"/>
        </w:rPr>
      </w:pPr>
      <w:r w:rsidRPr="002D007F">
        <w:rPr>
          <w:rFonts w:ascii="Times New Roman" w:hAnsi="Times New Roman"/>
          <w:i/>
        </w:rPr>
        <w:t xml:space="preserve">Upload copies of </w:t>
      </w:r>
      <w:r w:rsidR="002D007F" w:rsidRPr="002D007F">
        <w:rPr>
          <w:rFonts w:ascii="Times New Roman" w:hAnsi="Times New Roman"/>
          <w:i/>
        </w:rPr>
        <w:t>recruitment materials, including flyers, emails, letters, phone scripts, etc., to eIRB</w:t>
      </w:r>
      <w:r w:rsidRPr="002D007F">
        <w:rPr>
          <w:rFonts w:ascii="Times New Roman" w:hAnsi="Times New Roman"/>
          <w:i/>
        </w:rPr>
        <w:t xml:space="preserve">. For advertisements, </w:t>
      </w:r>
      <w:r w:rsidR="002D007F" w:rsidRPr="002D007F">
        <w:rPr>
          <w:rFonts w:ascii="Times New Roman" w:hAnsi="Times New Roman"/>
          <w:i/>
        </w:rPr>
        <w:t xml:space="preserve">upload </w:t>
      </w:r>
      <w:r w:rsidRPr="002D007F">
        <w:rPr>
          <w:rFonts w:ascii="Times New Roman" w:hAnsi="Times New Roman"/>
          <w:i/>
        </w:rPr>
        <w:t xml:space="preserve">the final copy of printed advertisements. When advertisements are taped for broadcast, </w:t>
      </w:r>
      <w:r w:rsidR="002D007F" w:rsidRPr="002D007F">
        <w:rPr>
          <w:rFonts w:ascii="Times New Roman" w:hAnsi="Times New Roman"/>
          <w:i/>
        </w:rPr>
        <w:t xml:space="preserve">provide a link to </w:t>
      </w:r>
      <w:r w:rsidRPr="002D007F">
        <w:rPr>
          <w:rFonts w:ascii="Times New Roman" w:hAnsi="Times New Roman"/>
          <w:i/>
        </w:rPr>
        <w:t xml:space="preserve">the final </w:t>
      </w:r>
      <w:r w:rsidR="00F33748">
        <w:rPr>
          <w:rFonts w:ascii="Times New Roman" w:hAnsi="Times New Roman"/>
          <w:i/>
        </w:rPr>
        <w:t xml:space="preserve">production of the </w:t>
      </w:r>
      <w:r w:rsidRPr="002D007F">
        <w:rPr>
          <w:rFonts w:ascii="Times New Roman" w:hAnsi="Times New Roman"/>
          <w:i/>
        </w:rPr>
        <w:t>audio/video tape. You may submit the wording of the advertisement prior to taping to preclude re-taping because of inappropriate wording</w:t>
      </w:r>
      <w:r w:rsidR="002D007F" w:rsidRPr="002D007F">
        <w:rPr>
          <w:rFonts w:ascii="Times New Roman" w:hAnsi="Times New Roman"/>
          <w:i/>
        </w:rPr>
        <w:t xml:space="preserve">; however, </w:t>
      </w:r>
      <w:r w:rsidRPr="002D007F">
        <w:rPr>
          <w:rFonts w:ascii="Times New Roman" w:hAnsi="Times New Roman"/>
          <w:i/>
        </w:rPr>
        <w:t xml:space="preserve">the IRB </w:t>
      </w:r>
      <w:r w:rsidR="002D007F" w:rsidRPr="002D007F">
        <w:rPr>
          <w:rFonts w:ascii="Times New Roman" w:hAnsi="Times New Roman"/>
          <w:i/>
        </w:rPr>
        <w:t xml:space="preserve">must review and approve </w:t>
      </w:r>
      <w:r w:rsidRPr="002D007F">
        <w:rPr>
          <w:rFonts w:ascii="Times New Roman" w:hAnsi="Times New Roman"/>
          <w:i/>
        </w:rPr>
        <w:t>the final audio/video tape.</w:t>
      </w:r>
    </w:p>
    <w:p w:rsidR="00C4194D" w:rsidRPr="002D007F" w:rsidRDefault="00C4194D" w:rsidP="00C4194D">
      <w:pPr>
        <w:rPr>
          <w:rFonts w:ascii="Times New Roman" w:hAnsi="Times New Roman"/>
        </w:rPr>
      </w:pPr>
    </w:p>
    <w:p w:rsidR="00C4194D" w:rsidRDefault="00C4194D" w:rsidP="00C4194D">
      <w:pPr>
        <w:rPr>
          <w:rFonts w:ascii="Times New Roman" w:hAnsi="Times New Roman"/>
        </w:rPr>
      </w:pPr>
      <w:r w:rsidRPr="002D007F">
        <w:rPr>
          <w:rFonts w:ascii="Times New Roman" w:hAnsi="Times New Roman"/>
          <w:i/>
        </w:rPr>
        <w:t>Describe the amount</w:t>
      </w:r>
      <w:r w:rsidR="00F33748">
        <w:rPr>
          <w:rFonts w:ascii="Times New Roman" w:hAnsi="Times New Roman"/>
          <w:i/>
        </w:rPr>
        <w:t>, method,</w:t>
      </w:r>
      <w:r w:rsidRPr="002D007F">
        <w:rPr>
          <w:rFonts w:ascii="Times New Roman" w:hAnsi="Times New Roman"/>
          <w:i/>
        </w:rPr>
        <w:t xml:space="preserve"> and timing of any payments to subjects</w:t>
      </w:r>
      <w:r w:rsidRPr="00C4194D">
        <w:rPr>
          <w:rFonts w:ascii="Times New Roman" w:hAnsi="Times New Roman"/>
        </w:rPr>
        <w:t>.</w:t>
      </w:r>
    </w:p>
    <w:p w:rsidR="00C4194D" w:rsidRDefault="00C4194D" w:rsidP="008008C5">
      <w:pPr>
        <w:rPr>
          <w:rFonts w:ascii="Times New Roman" w:hAnsi="Times New Roman"/>
        </w:rPr>
      </w:pPr>
    </w:p>
    <w:p w:rsidR="0033643E" w:rsidRDefault="0033643E" w:rsidP="008008C5">
      <w:pPr>
        <w:rPr>
          <w:rFonts w:ascii="Times New Roman" w:hAnsi="Times New Roman"/>
        </w:rPr>
      </w:pPr>
    </w:p>
    <w:p w:rsidR="00484D74" w:rsidRPr="0067047C" w:rsidRDefault="00484D74" w:rsidP="008008C5">
      <w:pPr>
        <w:rPr>
          <w:rFonts w:ascii="Times New Roman" w:hAnsi="Times New Roman"/>
          <w:b/>
          <w:smallCaps/>
        </w:rPr>
      </w:pPr>
      <w:r w:rsidRPr="0067047C">
        <w:rPr>
          <w:rFonts w:ascii="Times New Roman" w:hAnsi="Times New Roman"/>
          <w:b/>
          <w:smallCaps/>
        </w:rPr>
        <w:t>25. Local Number of Subjects</w:t>
      </w:r>
    </w:p>
    <w:p w:rsidR="00484D74" w:rsidRPr="00633DBF" w:rsidRDefault="00484D74" w:rsidP="008008C5">
      <w:pPr>
        <w:rPr>
          <w:rFonts w:ascii="Times New Roman" w:hAnsi="Times New Roman"/>
        </w:rPr>
      </w:pPr>
      <w:r w:rsidRPr="002D007F">
        <w:rPr>
          <w:rFonts w:ascii="Times New Roman" w:hAnsi="Times New Roman"/>
          <w:i/>
        </w:rPr>
        <w:t>Indicate the total number of subjects to be accrued locally</w:t>
      </w:r>
      <w:r w:rsidR="00247711" w:rsidRPr="002D007F">
        <w:rPr>
          <w:rFonts w:ascii="Times New Roman" w:hAnsi="Times New Roman"/>
          <w:i/>
        </w:rPr>
        <w:t>.</w:t>
      </w:r>
      <w:r w:rsidR="002D007F" w:rsidRPr="002D007F">
        <w:rPr>
          <w:rFonts w:ascii="Times New Roman" w:hAnsi="Times New Roman"/>
          <w:i/>
        </w:rPr>
        <w:t xml:space="preserve"> </w:t>
      </w:r>
      <w:r w:rsidRPr="002D007F">
        <w:rPr>
          <w:rFonts w:ascii="Times New Roman" w:hAnsi="Times New Roman"/>
          <w:i/>
        </w:rPr>
        <w:t xml:space="preserve">If applicable, distinguish between the number of subjects who are expected to be enrolled and screened, and the number of subjects needed to complete the research procedures (i.e., </w:t>
      </w:r>
      <w:r w:rsidR="002D007F" w:rsidRPr="002D007F">
        <w:rPr>
          <w:rFonts w:ascii="Times New Roman" w:hAnsi="Times New Roman"/>
          <w:i/>
        </w:rPr>
        <w:t xml:space="preserve">the number </w:t>
      </w:r>
      <w:r w:rsidRPr="002D007F">
        <w:rPr>
          <w:rFonts w:ascii="Times New Roman" w:hAnsi="Times New Roman"/>
          <w:i/>
        </w:rPr>
        <w:t>of subjects excluding screen failures</w:t>
      </w:r>
      <w:r w:rsidR="002D007F" w:rsidRPr="002D007F">
        <w:rPr>
          <w:rFonts w:ascii="Times New Roman" w:hAnsi="Times New Roman"/>
          <w:i/>
        </w:rPr>
        <w:t xml:space="preserve"> and later withdrawals</w:t>
      </w:r>
      <w:r w:rsidRPr="002D007F">
        <w:rPr>
          <w:rFonts w:ascii="Times New Roman" w:hAnsi="Times New Roman"/>
          <w:i/>
        </w:rPr>
        <w:t>)</w:t>
      </w:r>
      <w:r w:rsidR="002D007F" w:rsidRPr="002D007F">
        <w:rPr>
          <w:rFonts w:ascii="Times New Roman" w:hAnsi="Times New Roman"/>
          <w:i/>
        </w:rPr>
        <w:t>.</w:t>
      </w:r>
      <w:r w:rsidR="00633DBF">
        <w:rPr>
          <w:rFonts w:ascii="Times New Roman" w:hAnsi="Times New Roman"/>
        </w:rPr>
        <w:t xml:space="preserve"> </w:t>
      </w:r>
    </w:p>
    <w:p w:rsidR="00484D74" w:rsidRPr="0067047C" w:rsidRDefault="00484D74" w:rsidP="008008C5">
      <w:pPr>
        <w:rPr>
          <w:rFonts w:ascii="Times New Roman" w:hAnsi="Times New Roman"/>
        </w:rPr>
      </w:pPr>
    </w:p>
    <w:p w:rsidR="00484D74" w:rsidRDefault="00484D74" w:rsidP="008008C5">
      <w:pPr>
        <w:rPr>
          <w:rFonts w:ascii="Times New Roman" w:hAnsi="Times New Roman"/>
        </w:rPr>
      </w:pPr>
    </w:p>
    <w:p w:rsidR="00484D74" w:rsidRPr="0067047C" w:rsidRDefault="00484D74" w:rsidP="008008C5">
      <w:pPr>
        <w:rPr>
          <w:rFonts w:ascii="Times New Roman" w:hAnsi="Times New Roman"/>
          <w:b/>
          <w:smallCaps/>
        </w:rPr>
      </w:pPr>
      <w:r w:rsidRPr="0067047C">
        <w:rPr>
          <w:rFonts w:ascii="Times New Roman" w:hAnsi="Times New Roman"/>
          <w:b/>
          <w:smallCaps/>
        </w:rPr>
        <w:t xml:space="preserve">26. Confidentiality </w:t>
      </w:r>
    </w:p>
    <w:p w:rsidR="002257F8" w:rsidRPr="00633DBF" w:rsidRDefault="002257F8" w:rsidP="002257F8">
      <w:pPr>
        <w:rPr>
          <w:rFonts w:ascii="Times New Roman" w:hAnsi="Times New Roman"/>
        </w:rPr>
      </w:pPr>
      <w:r w:rsidRPr="003A22CF">
        <w:rPr>
          <w:rFonts w:ascii="Times New Roman" w:hAnsi="Times New Roman"/>
          <w:i/>
        </w:rPr>
        <w:t>Describe the data and/or specimens. For example:</w:t>
      </w:r>
      <w:r w:rsidR="00633DBF">
        <w:rPr>
          <w:rFonts w:ascii="Times New Roman" w:hAnsi="Times New Roman"/>
        </w:rPr>
        <w:t xml:space="preserve"> </w:t>
      </w:r>
    </w:p>
    <w:p w:rsidR="002257F8" w:rsidRPr="003A22CF" w:rsidRDefault="002257F8" w:rsidP="00C0414E">
      <w:pPr>
        <w:pStyle w:val="Default"/>
        <w:numPr>
          <w:ilvl w:val="0"/>
          <w:numId w:val="79"/>
        </w:numPr>
        <w:rPr>
          <w:i/>
        </w:rPr>
      </w:pPr>
      <w:r w:rsidRPr="003A22CF">
        <w:rPr>
          <w:i/>
        </w:rPr>
        <w:t xml:space="preserve">What </w:t>
      </w:r>
      <w:r w:rsidR="00B01DA5">
        <w:rPr>
          <w:i/>
        </w:rPr>
        <w:t>types of data will</w:t>
      </w:r>
      <w:r w:rsidRPr="003A22CF">
        <w:rPr>
          <w:i/>
        </w:rPr>
        <w:t xml:space="preserve"> exist? Will </w:t>
      </w:r>
      <w:r w:rsidR="00B01DA5">
        <w:rPr>
          <w:i/>
        </w:rPr>
        <w:t>they</w:t>
      </w:r>
      <w:r w:rsidRPr="003A22CF">
        <w:rPr>
          <w:i/>
        </w:rPr>
        <w:t xml:space="preserve"> be in hard copy or electronic</w:t>
      </w:r>
      <w:r w:rsidR="00E142EB">
        <w:rPr>
          <w:i/>
        </w:rPr>
        <w:t xml:space="preserve"> format</w:t>
      </w:r>
      <w:r w:rsidRPr="003A22CF">
        <w:rPr>
          <w:i/>
        </w:rPr>
        <w:t>?</w:t>
      </w:r>
      <w:r w:rsidR="00633DBF">
        <w:t xml:space="preserve"> </w:t>
      </w:r>
    </w:p>
    <w:p w:rsidR="002257F8" w:rsidRPr="003A22CF" w:rsidRDefault="002257F8" w:rsidP="00C0414E">
      <w:pPr>
        <w:pStyle w:val="Default"/>
        <w:numPr>
          <w:ilvl w:val="0"/>
          <w:numId w:val="79"/>
        </w:numPr>
        <w:rPr>
          <w:i/>
        </w:rPr>
      </w:pPr>
      <w:r w:rsidRPr="003A22CF">
        <w:rPr>
          <w:i/>
        </w:rPr>
        <w:t xml:space="preserve">Will </w:t>
      </w:r>
      <w:r w:rsidR="00B01DA5">
        <w:rPr>
          <w:i/>
        </w:rPr>
        <w:t>they</w:t>
      </w:r>
      <w:r w:rsidRPr="003A22CF">
        <w:rPr>
          <w:i/>
        </w:rPr>
        <w:t xml:space="preserve"> be anonymous, coded, or have direct identifiers?</w:t>
      </w:r>
      <w:r w:rsidR="003A22CF">
        <w:t xml:space="preserve"> </w:t>
      </w:r>
    </w:p>
    <w:p w:rsidR="002257F8" w:rsidRPr="00633DBF" w:rsidRDefault="002257F8" w:rsidP="00C0414E">
      <w:pPr>
        <w:pStyle w:val="Default"/>
      </w:pPr>
    </w:p>
    <w:p w:rsidR="002257F8" w:rsidRPr="00633DBF" w:rsidRDefault="002257F8" w:rsidP="002257F8">
      <w:pPr>
        <w:rPr>
          <w:rFonts w:ascii="Times New Roman" w:hAnsi="Times New Roman"/>
        </w:rPr>
      </w:pPr>
      <w:r w:rsidRPr="003A22CF">
        <w:rPr>
          <w:rFonts w:ascii="Times New Roman" w:hAnsi="Times New Roman"/>
          <w:i/>
        </w:rPr>
        <w:t>Describe the steps that will be taken to secure data and/or specimens during data collection, storage, use, and transmission. For example:</w:t>
      </w:r>
      <w:r w:rsidR="00633DBF">
        <w:rPr>
          <w:rFonts w:ascii="Times New Roman" w:hAnsi="Times New Roman"/>
        </w:rPr>
        <w:t xml:space="preserve"> </w:t>
      </w:r>
    </w:p>
    <w:p w:rsidR="00B01DA5" w:rsidRDefault="00B01DA5" w:rsidP="005552A7">
      <w:pPr>
        <w:pStyle w:val="ListParagraph"/>
        <w:numPr>
          <w:ilvl w:val="0"/>
          <w:numId w:val="80"/>
        </w:numPr>
        <w:rPr>
          <w:rFonts w:ascii="Times New Roman" w:hAnsi="Times New Roman"/>
          <w:i/>
        </w:rPr>
      </w:pPr>
      <w:r w:rsidRPr="003A22CF">
        <w:rPr>
          <w:rFonts w:ascii="Times New Roman" w:hAnsi="Times New Roman"/>
          <w:i/>
        </w:rPr>
        <w:t xml:space="preserve">Which staff roles will be responsible for </w:t>
      </w:r>
      <w:r w:rsidR="00E142EB">
        <w:rPr>
          <w:rFonts w:ascii="Times New Roman" w:hAnsi="Times New Roman"/>
          <w:i/>
        </w:rPr>
        <w:t xml:space="preserve">their </w:t>
      </w:r>
      <w:r w:rsidRPr="003A22CF">
        <w:rPr>
          <w:rFonts w:ascii="Times New Roman" w:hAnsi="Times New Roman"/>
          <w:i/>
        </w:rPr>
        <w:t>receipt or transmission?</w:t>
      </w:r>
    </w:p>
    <w:p w:rsidR="005552A7" w:rsidRPr="003A22CF" w:rsidRDefault="005552A7" w:rsidP="005552A7">
      <w:pPr>
        <w:pStyle w:val="ListParagraph"/>
        <w:numPr>
          <w:ilvl w:val="0"/>
          <w:numId w:val="80"/>
        </w:numPr>
        <w:rPr>
          <w:rFonts w:ascii="Times New Roman" w:hAnsi="Times New Roman"/>
          <w:i/>
        </w:rPr>
      </w:pPr>
      <w:r w:rsidRPr="003A22CF">
        <w:rPr>
          <w:rFonts w:ascii="Times New Roman" w:hAnsi="Times New Roman"/>
          <w:i/>
        </w:rPr>
        <w:t xml:space="preserve">How will </w:t>
      </w:r>
      <w:r w:rsidR="00B01DA5">
        <w:rPr>
          <w:rFonts w:ascii="Times New Roman" w:hAnsi="Times New Roman"/>
          <w:i/>
        </w:rPr>
        <w:t>they</w:t>
      </w:r>
      <w:r w:rsidRPr="003A22CF">
        <w:rPr>
          <w:rFonts w:ascii="Times New Roman" w:hAnsi="Times New Roman"/>
          <w:i/>
        </w:rPr>
        <w:t xml:space="preserve"> be</w:t>
      </w:r>
      <w:r w:rsidR="006C7FBB" w:rsidRPr="003A22CF">
        <w:rPr>
          <w:rFonts w:ascii="Times New Roman" w:hAnsi="Times New Roman"/>
          <w:i/>
        </w:rPr>
        <w:t xml:space="preserve"> collected and</w:t>
      </w:r>
      <w:r w:rsidRPr="003A22CF">
        <w:rPr>
          <w:rFonts w:ascii="Times New Roman" w:hAnsi="Times New Roman"/>
          <w:i/>
        </w:rPr>
        <w:t xml:space="preserve"> transported?</w:t>
      </w:r>
      <w:r w:rsidR="00633DBF">
        <w:rPr>
          <w:rFonts w:ascii="Times New Roman" w:hAnsi="Times New Roman"/>
        </w:rPr>
        <w:t xml:space="preserve"> </w:t>
      </w:r>
    </w:p>
    <w:p w:rsidR="002257F8" w:rsidRPr="00B01DA5" w:rsidRDefault="002257F8" w:rsidP="00B01DA5">
      <w:pPr>
        <w:pStyle w:val="ListParagraph"/>
        <w:numPr>
          <w:ilvl w:val="0"/>
          <w:numId w:val="80"/>
        </w:numPr>
        <w:rPr>
          <w:rFonts w:ascii="Times New Roman" w:hAnsi="Times New Roman"/>
          <w:i/>
        </w:rPr>
      </w:pPr>
      <w:r w:rsidRPr="00F855BD">
        <w:rPr>
          <w:rFonts w:ascii="Times New Roman" w:hAnsi="Times New Roman"/>
          <w:i/>
        </w:rPr>
        <w:lastRenderedPageBreak/>
        <w:t xml:space="preserve">Where and how </w:t>
      </w:r>
      <w:r w:rsidRPr="00C0414E">
        <w:rPr>
          <w:rFonts w:ascii="Times New Roman" w:hAnsi="Times New Roman"/>
          <w:i/>
        </w:rPr>
        <w:t>will</w:t>
      </w:r>
      <w:r w:rsidR="005552A7" w:rsidRPr="00C0414E">
        <w:rPr>
          <w:rFonts w:ascii="Times New Roman" w:hAnsi="Times New Roman"/>
          <w:i/>
        </w:rPr>
        <w:t xml:space="preserve"> </w:t>
      </w:r>
      <w:r w:rsidR="00B01DA5" w:rsidRPr="00C0414E">
        <w:rPr>
          <w:rFonts w:ascii="Times New Roman" w:hAnsi="Times New Roman"/>
          <w:i/>
        </w:rPr>
        <w:t>t</w:t>
      </w:r>
      <w:r w:rsidR="00EF3C9F">
        <w:rPr>
          <w:rFonts w:ascii="Times New Roman" w:hAnsi="Times New Roman"/>
          <w:i/>
        </w:rPr>
        <w:t>hey be stored?</w:t>
      </w:r>
      <w:r w:rsidR="00EF3C9F">
        <w:rPr>
          <w:rFonts w:ascii="Times New Roman" w:hAnsi="Times New Roman"/>
        </w:rPr>
        <w:t xml:space="preserve"> </w:t>
      </w:r>
    </w:p>
    <w:p w:rsidR="00073A35" w:rsidRDefault="00073A35" w:rsidP="002257F8">
      <w:pPr>
        <w:pStyle w:val="ListParagraph"/>
        <w:numPr>
          <w:ilvl w:val="0"/>
          <w:numId w:val="80"/>
        </w:numPr>
        <w:rPr>
          <w:rFonts w:ascii="Times New Roman" w:hAnsi="Times New Roman"/>
          <w:i/>
        </w:rPr>
      </w:pPr>
      <w:r>
        <w:rPr>
          <w:rFonts w:ascii="Times New Roman" w:hAnsi="Times New Roman"/>
          <w:i/>
        </w:rPr>
        <w:t>How long will they be stored?</w:t>
      </w:r>
    </w:p>
    <w:p w:rsidR="00B01DA5" w:rsidRPr="00B01DA5" w:rsidRDefault="00B01DA5" w:rsidP="002257F8">
      <w:pPr>
        <w:pStyle w:val="ListParagraph"/>
        <w:numPr>
          <w:ilvl w:val="0"/>
          <w:numId w:val="80"/>
        </w:numPr>
        <w:rPr>
          <w:rFonts w:ascii="Times New Roman" w:hAnsi="Times New Roman"/>
          <w:i/>
        </w:rPr>
      </w:pPr>
      <w:r w:rsidRPr="00B01DA5">
        <w:rPr>
          <w:rFonts w:ascii="Times New Roman" w:hAnsi="Times New Roman"/>
          <w:i/>
        </w:rPr>
        <w:t>Will any portable devices (e.g., laptops, thumb drives) be used?</w:t>
      </w:r>
    </w:p>
    <w:p w:rsidR="005552A7" w:rsidRPr="003A22CF" w:rsidRDefault="005552A7" w:rsidP="005552A7">
      <w:pPr>
        <w:pStyle w:val="ListParagraph"/>
        <w:numPr>
          <w:ilvl w:val="0"/>
          <w:numId w:val="80"/>
        </w:numPr>
        <w:rPr>
          <w:rFonts w:ascii="Times New Roman" w:hAnsi="Times New Roman"/>
          <w:i/>
        </w:rPr>
      </w:pPr>
      <w:r w:rsidRPr="003A22CF">
        <w:rPr>
          <w:rFonts w:ascii="Times New Roman" w:hAnsi="Times New Roman"/>
          <w:i/>
        </w:rPr>
        <w:t>Which staff roles will have access?</w:t>
      </w:r>
      <w:r w:rsidR="00633DBF">
        <w:rPr>
          <w:rFonts w:ascii="Times New Roman" w:hAnsi="Times New Roman"/>
        </w:rPr>
        <w:t xml:space="preserve"> </w:t>
      </w:r>
    </w:p>
    <w:p w:rsidR="005552A7" w:rsidRPr="003A22CF" w:rsidRDefault="005552A7" w:rsidP="005552A7">
      <w:pPr>
        <w:pStyle w:val="ListParagraph"/>
        <w:numPr>
          <w:ilvl w:val="0"/>
          <w:numId w:val="80"/>
        </w:numPr>
        <w:rPr>
          <w:rFonts w:ascii="Times New Roman" w:hAnsi="Times New Roman"/>
          <w:i/>
        </w:rPr>
      </w:pPr>
      <w:r w:rsidRPr="003A22CF">
        <w:rPr>
          <w:rFonts w:ascii="Times New Roman" w:hAnsi="Times New Roman"/>
          <w:i/>
        </w:rPr>
        <w:t>How will you limit access?</w:t>
      </w:r>
      <w:r w:rsidR="00633DBF">
        <w:rPr>
          <w:rFonts w:ascii="Times New Roman" w:hAnsi="Times New Roman"/>
        </w:rPr>
        <w:t xml:space="preserve"> </w:t>
      </w:r>
    </w:p>
    <w:p w:rsidR="005552A7" w:rsidRPr="003A22CF" w:rsidRDefault="005552A7" w:rsidP="005552A7">
      <w:pPr>
        <w:numPr>
          <w:ilvl w:val="0"/>
          <w:numId w:val="80"/>
        </w:numPr>
        <w:rPr>
          <w:rFonts w:ascii="Times New Roman" w:hAnsi="Times New Roman"/>
          <w:i/>
        </w:rPr>
      </w:pPr>
      <w:r w:rsidRPr="003A22CF">
        <w:rPr>
          <w:rFonts w:ascii="Times New Roman" w:hAnsi="Times New Roman"/>
          <w:i/>
        </w:rPr>
        <w:t>Will staff undergo any special training or require special authorizations?</w:t>
      </w:r>
      <w:r w:rsidR="00633DBF">
        <w:rPr>
          <w:rFonts w:ascii="Times New Roman" w:hAnsi="Times New Roman"/>
        </w:rPr>
        <w:t xml:space="preserve"> </w:t>
      </w:r>
    </w:p>
    <w:p w:rsidR="005552A7" w:rsidRPr="003A22CF" w:rsidRDefault="005552A7" w:rsidP="005552A7">
      <w:pPr>
        <w:numPr>
          <w:ilvl w:val="0"/>
          <w:numId w:val="80"/>
        </w:numPr>
        <w:rPr>
          <w:rFonts w:ascii="Times New Roman" w:hAnsi="Times New Roman"/>
          <w:i/>
        </w:rPr>
      </w:pPr>
      <w:r w:rsidRPr="003A22CF">
        <w:rPr>
          <w:rFonts w:ascii="Times New Roman" w:hAnsi="Times New Roman"/>
          <w:i/>
        </w:rPr>
        <w:t xml:space="preserve">Will you implement </w:t>
      </w:r>
      <w:r w:rsidR="00073A35">
        <w:rPr>
          <w:rFonts w:ascii="Times New Roman" w:hAnsi="Times New Roman"/>
          <w:i/>
        </w:rPr>
        <w:t xml:space="preserve">electronic controls, such as </w:t>
      </w:r>
      <w:r w:rsidRPr="003A22CF">
        <w:rPr>
          <w:rFonts w:ascii="Times New Roman" w:hAnsi="Times New Roman"/>
          <w:i/>
        </w:rPr>
        <w:t>password protection? Encryption?</w:t>
      </w:r>
      <w:r w:rsidR="00633DBF">
        <w:rPr>
          <w:rFonts w:ascii="Times New Roman" w:hAnsi="Times New Roman"/>
        </w:rPr>
        <w:t xml:space="preserve"> </w:t>
      </w:r>
    </w:p>
    <w:p w:rsidR="005552A7" w:rsidRPr="003A22CF" w:rsidRDefault="005552A7" w:rsidP="005552A7">
      <w:pPr>
        <w:numPr>
          <w:ilvl w:val="0"/>
          <w:numId w:val="80"/>
        </w:numPr>
        <w:rPr>
          <w:rFonts w:ascii="Times New Roman" w:hAnsi="Times New Roman"/>
          <w:i/>
        </w:rPr>
      </w:pPr>
      <w:r w:rsidRPr="003A22CF">
        <w:rPr>
          <w:rFonts w:ascii="Times New Roman" w:hAnsi="Times New Roman"/>
          <w:i/>
        </w:rPr>
        <w:t>Will you use physical controls, such as locked offices?</w:t>
      </w:r>
      <w:r w:rsidR="00633DBF">
        <w:rPr>
          <w:rFonts w:ascii="Times New Roman" w:hAnsi="Times New Roman"/>
        </w:rPr>
        <w:t xml:space="preserve"> </w:t>
      </w:r>
    </w:p>
    <w:p w:rsidR="005552A7" w:rsidRPr="003A22CF" w:rsidRDefault="005552A7" w:rsidP="005552A7">
      <w:pPr>
        <w:numPr>
          <w:ilvl w:val="0"/>
          <w:numId w:val="80"/>
        </w:numPr>
        <w:rPr>
          <w:rFonts w:ascii="Times New Roman" w:hAnsi="Times New Roman"/>
          <w:i/>
        </w:rPr>
      </w:pPr>
      <w:r w:rsidRPr="003A22CF">
        <w:rPr>
          <w:rFonts w:ascii="Times New Roman" w:hAnsi="Times New Roman"/>
          <w:i/>
        </w:rPr>
        <w:t>If data or specimens are coded, how will you store the key that links the code to subject identifiers separately from the data and specimens?</w:t>
      </w:r>
      <w:r w:rsidR="00633DBF">
        <w:rPr>
          <w:rFonts w:ascii="Times New Roman" w:hAnsi="Times New Roman"/>
        </w:rPr>
        <w:t xml:space="preserve"> </w:t>
      </w:r>
    </w:p>
    <w:p w:rsidR="005552A7" w:rsidRPr="00946EE8" w:rsidRDefault="005552A7" w:rsidP="005552A7">
      <w:pPr>
        <w:pStyle w:val="ListParagraph"/>
        <w:numPr>
          <w:ilvl w:val="0"/>
          <w:numId w:val="80"/>
        </w:numPr>
        <w:rPr>
          <w:rFonts w:ascii="Times New Roman" w:hAnsi="Times New Roman"/>
          <w:i/>
        </w:rPr>
      </w:pPr>
      <w:r w:rsidRPr="003A22CF">
        <w:rPr>
          <w:rFonts w:ascii="Times New Roman" w:hAnsi="Times New Roman"/>
          <w:i/>
        </w:rPr>
        <w:t xml:space="preserve">When </w:t>
      </w:r>
      <w:r w:rsidR="00073A35">
        <w:rPr>
          <w:rFonts w:ascii="Times New Roman" w:hAnsi="Times New Roman"/>
          <w:i/>
        </w:rPr>
        <w:t xml:space="preserve">and how </w:t>
      </w:r>
      <w:r w:rsidRPr="003A22CF">
        <w:rPr>
          <w:rFonts w:ascii="Times New Roman" w:hAnsi="Times New Roman"/>
          <w:i/>
        </w:rPr>
        <w:t>will you</w:t>
      </w:r>
      <w:r w:rsidR="00055EE4">
        <w:rPr>
          <w:rFonts w:ascii="Times New Roman" w:hAnsi="Times New Roman"/>
          <w:i/>
        </w:rPr>
        <w:t xml:space="preserve"> securely</w:t>
      </w:r>
      <w:r w:rsidRPr="003A22CF">
        <w:rPr>
          <w:rFonts w:ascii="Times New Roman" w:hAnsi="Times New Roman"/>
          <w:i/>
        </w:rPr>
        <w:t xml:space="preserve"> destroy identifiers to anonymize data?</w:t>
      </w:r>
      <w:r w:rsidR="00633DBF">
        <w:rPr>
          <w:rFonts w:ascii="Times New Roman" w:hAnsi="Times New Roman"/>
        </w:rPr>
        <w:t xml:space="preserve"> </w:t>
      </w:r>
    </w:p>
    <w:p w:rsidR="005552A7" w:rsidRPr="00946EE8" w:rsidRDefault="005552A7" w:rsidP="005552A7">
      <w:pPr>
        <w:pStyle w:val="Default"/>
        <w:numPr>
          <w:ilvl w:val="0"/>
          <w:numId w:val="80"/>
        </w:numPr>
        <w:rPr>
          <w:i/>
        </w:rPr>
      </w:pPr>
      <w:r w:rsidRPr="003A22CF">
        <w:rPr>
          <w:i/>
        </w:rPr>
        <w:t xml:space="preserve">When </w:t>
      </w:r>
      <w:r w:rsidR="00073A35">
        <w:rPr>
          <w:i/>
        </w:rPr>
        <w:t xml:space="preserve">and how </w:t>
      </w:r>
      <w:r w:rsidRPr="003A22CF">
        <w:rPr>
          <w:i/>
        </w:rPr>
        <w:t xml:space="preserve">will you </w:t>
      </w:r>
      <w:r w:rsidR="00055EE4">
        <w:rPr>
          <w:i/>
        </w:rPr>
        <w:t xml:space="preserve">securely </w:t>
      </w:r>
      <w:r w:rsidRPr="003A22CF">
        <w:rPr>
          <w:i/>
        </w:rPr>
        <w:t>destroy the data and specimens</w:t>
      </w:r>
      <w:r w:rsidR="00F855BD">
        <w:rPr>
          <w:i/>
        </w:rPr>
        <w:t xml:space="preserve"> in full</w:t>
      </w:r>
      <w:r w:rsidRPr="003A22CF">
        <w:rPr>
          <w:i/>
        </w:rPr>
        <w:t>?</w:t>
      </w:r>
      <w:r w:rsidR="00497FE7">
        <w:t xml:space="preserve"> </w:t>
      </w:r>
      <w:r w:rsidR="00497FE7">
        <w:rPr>
          <w:i/>
        </w:rPr>
        <w:t xml:space="preserve"> </w:t>
      </w:r>
      <w:r w:rsidR="00633DBF">
        <w:t xml:space="preserve"> </w:t>
      </w:r>
    </w:p>
    <w:p w:rsidR="00B01DA5" w:rsidRPr="00B01DA5" w:rsidRDefault="00B01DA5" w:rsidP="005552A7">
      <w:pPr>
        <w:pStyle w:val="Default"/>
        <w:numPr>
          <w:ilvl w:val="0"/>
          <w:numId w:val="80"/>
        </w:numPr>
        <w:rPr>
          <w:i/>
        </w:rPr>
      </w:pPr>
      <w:r w:rsidRPr="00946EE8">
        <w:rPr>
          <w:i/>
        </w:rPr>
        <w:t xml:space="preserve">Have you obtained or will you seek a </w:t>
      </w:r>
      <w:hyperlink r:id="rId23" w:history="1">
        <w:r w:rsidRPr="00E142EB">
          <w:rPr>
            <w:rStyle w:val="Hyperlink"/>
            <w:i/>
          </w:rPr>
          <w:t>Certificate of Confidentiality</w:t>
        </w:r>
      </w:hyperlink>
      <w:r w:rsidRPr="00946EE8">
        <w:rPr>
          <w:i/>
        </w:rPr>
        <w:t>?</w:t>
      </w:r>
      <w:r>
        <w:t xml:space="preserve"> </w:t>
      </w:r>
    </w:p>
    <w:p w:rsidR="0049531D" w:rsidRDefault="0049531D"/>
    <w:p w:rsidR="00805637" w:rsidRPr="006C7FBB" w:rsidRDefault="00805637" w:rsidP="00C55650">
      <w:pPr>
        <w:rPr>
          <w:rFonts w:ascii="Times New Roman" w:hAnsi="Times New Roman"/>
        </w:rPr>
      </w:pPr>
    </w:p>
    <w:p w:rsidR="00484D74" w:rsidRPr="0067047C" w:rsidRDefault="00484D74" w:rsidP="008008C5">
      <w:pPr>
        <w:rPr>
          <w:rFonts w:ascii="Times New Roman" w:hAnsi="Times New Roman"/>
          <w:b/>
          <w:smallCaps/>
        </w:rPr>
      </w:pPr>
      <w:r w:rsidRPr="0067047C">
        <w:rPr>
          <w:rFonts w:ascii="Times New Roman" w:hAnsi="Times New Roman"/>
          <w:b/>
          <w:smallCaps/>
        </w:rPr>
        <w:t>27. Provisions to Protect the Privacy Interests of Subjects</w:t>
      </w:r>
    </w:p>
    <w:p w:rsidR="00FC723C" w:rsidRPr="00F77F41" w:rsidRDefault="00FC723C" w:rsidP="00FC723C">
      <w:pPr>
        <w:rPr>
          <w:rFonts w:ascii="Times New Roman" w:hAnsi="Times New Roman"/>
          <w:i/>
        </w:rPr>
      </w:pPr>
      <w:r w:rsidRPr="00F77F41">
        <w:rPr>
          <w:rFonts w:ascii="Times New Roman" w:hAnsi="Times New Roman"/>
          <w:i/>
        </w:rPr>
        <w:t xml:space="preserve">Describe the steps you will take to make the subjects feel at ease with the research situation in terms of the questions being asked and the procedures being performed. </w:t>
      </w:r>
      <w:r w:rsidR="00415DDD" w:rsidRPr="00F77F41">
        <w:rPr>
          <w:rFonts w:ascii="Times New Roman" w:hAnsi="Times New Roman"/>
          <w:i/>
        </w:rPr>
        <w:t>For example, will procedures be</w:t>
      </w:r>
      <w:r w:rsidR="00946EE8">
        <w:rPr>
          <w:rFonts w:ascii="Times New Roman" w:hAnsi="Times New Roman"/>
          <w:i/>
        </w:rPr>
        <w:t xml:space="preserve"> conducted in a private setting? W</w:t>
      </w:r>
      <w:r w:rsidR="00415DDD" w:rsidRPr="00F77F41">
        <w:rPr>
          <w:rFonts w:ascii="Times New Roman" w:hAnsi="Times New Roman"/>
          <w:i/>
        </w:rPr>
        <w:t>ill you use drapes or other barriers for subjects who are required to disrobe</w:t>
      </w:r>
      <w:r w:rsidR="00946EE8">
        <w:rPr>
          <w:rFonts w:ascii="Times New Roman" w:hAnsi="Times New Roman"/>
          <w:i/>
        </w:rPr>
        <w:t>? I</w:t>
      </w:r>
      <w:r w:rsidR="00F77F41" w:rsidRPr="00F77F41">
        <w:rPr>
          <w:rFonts w:ascii="Times New Roman" w:hAnsi="Times New Roman"/>
          <w:i/>
        </w:rPr>
        <w:t>s the collection of sensitive information about subjects limited to the information that is n</w:t>
      </w:r>
      <w:r w:rsidR="00946EE8">
        <w:rPr>
          <w:rFonts w:ascii="Times New Roman" w:hAnsi="Times New Roman"/>
          <w:i/>
        </w:rPr>
        <w:t>ecessary to conduct the research? W</w:t>
      </w:r>
      <w:r w:rsidR="00F77F41" w:rsidRPr="00F77F41">
        <w:rPr>
          <w:rFonts w:ascii="Times New Roman" w:hAnsi="Times New Roman"/>
          <w:i/>
        </w:rPr>
        <w:t>ill subjects be told that they can skip any question they wish?</w:t>
      </w:r>
      <w:r w:rsidR="003A22CF">
        <w:rPr>
          <w:rFonts w:ascii="Times New Roman" w:hAnsi="Times New Roman"/>
        </w:rPr>
        <w:t xml:space="preserve"> </w:t>
      </w:r>
    </w:p>
    <w:p w:rsidR="00FC723C" w:rsidRPr="003A22CF" w:rsidRDefault="00FC723C" w:rsidP="00FC723C">
      <w:pPr>
        <w:pStyle w:val="Default"/>
      </w:pPr>
    </w:p>
    <w:p w:rsidR="00F77F41" w:rsidRPr="0067047C" w:rsidRDefault="00F77F41" w:rsidP="00F77F41">
      <w:pPr>
        <w:rPr>
          <w:rFonts w:ascii="Times New Roman" w:hAnsi="Times New Roman"/>
        </w:rPr>
      </w:pPr>
      <w:r w:rsidRPr="00F77F41">
        <w:rPr>
          <w:rFonts w:ascii="Times New Roman" w:hAnsi="Times New Roman"/>
          <w:i/>
        </w:rPr>
        <w:t>If the research team will access protected health information for research purposes, address the use of any HIPAA waiver of authorization or HIPAA authorization. Upload copies of these documents to eIRB</w:t>
      </w:r>
      <w:r>
        <w:rPr>
          <w:rFonts w:ascii="Times New Roman" w:hAnsi="Times New Roman"/>
        </w:rPr>
        <w:t>.</w:t>
      </w:r>
    </w:p>
    <w:p w:rsidR="00FC723C" w:rsidRDefault="00FC723C" w:rsidP="00FC723C">
      <w:pPr>
        <w:rPr>
          <w:rFonts w:ascii="Times New Roman" w:hAnsi="Times New Roman"/>
        </w:rPr>
      </w:pPr>
    </w:p>
    <w:p w:rsidR="00805637" w:rsidRDefault="00805637" w:rsidP="005A772B"/>
    <w:p w:rsidR="00484D74" w:rsidRPr="0067047C" w:rsidRDefault="00484D74" w:rsidP="008008C5">
      <w:pPr>
        <w:rPr>
          <w:rFonts w:ascii="Times New Roman" w:hAnsi="Times New Roman"/>
          <w:b/>
          <w:smallCaps/>
        </w:rPr>
      </w:pPr>
      <w:r w:rsidRPr="0067047C">
        <w:rPr>
          <w:rFonts w:ascii="Times New Roman" w:hAnsi="Times New Roman"/>
          <w:b/>
          <w:smallCaps/>
        </w:rPr>
        <w:t>28. Compensation for Research-Related Injury</w:t>
      </w:r>
    </w:p>
    <w:p w:rsidR="00F77F41" w:rsidRDefault="00F77F41" w:rsidP="008008C5">
      <w:pPr>
        <w:rPr>
          <w:rFonts w:ascii="Times New Roman" w:hAnsi="Times New Roman"/>
        </w:rPr>
      </w:pPr>
      <w:r w:rsidRPr="00F77F41">
        <w:rPr>
          <w:rFonts w:ascii="Times New Roman" w:hAnsi="Times New Roman"/>
          <w:i/>
        </w:rPr>
        <w:t>Describe the available compensation in the event of research-related injury. For industry-sponsored research at UMMS, the sponsor is typically responsible for coverage in accordance with the Clinical Trial Agreement. Please contact Meg Johnson, Director of Clinical Research, if you are unsure. For all other research, indicate whether funds have been set aside</w:t>
      </w:r>
      <w:r>
        <w:rPr>
          <w:rFonts w:ascii="Times New Roman" w:hAnsi="Times New Roman"/>
        </w:rPr>
        <w:t>.</w:t>
      </w:r>
    </w:p>
    <w:p w:rsidR="00484D74" w:rsidRDefault="00484D74" w:rsidP="00B83F1E">
      <w:pPr>
        <w:rPr>
          <w:rFonts w:ascii="Times New Roman" w:hAnsi="Times New Roman"/>
        </w:rPr>
      </w:pPr>
    </w:p>
    <w:p w:rsidR="00F77F41" w:rsidRPr="00F77F41" w:rsidRDefault="00F77F41" w:rsidP="00F77F41">
      <w:pPr>
        <w:pStyle w:val="Default"/>
      </w:pPr>
    </w:p>
    <w:p w:rsidR="00484D74" w:rsidRPr="0067047C" w:rsidRDefault="00484D74" w:rsidP="008008C5">
      <w:pPr>
        <w:rPr>
          <w:rFonts w:ascii="Times New Roman" w:hAnsi="Times New Roman"/>
          <w:b/>
          <w:smallCaps/>
        </w:rPr>
      </w:pPr>
      <w:r w:rsidRPr="0067047C">
        <w:rPr>
          <w:rFonts w:ascii="Times New Roman" w:hAnsi="Times New Roman"/>
          <w:b/>
          <w:smallCaps/>
        </w:rPr>
        <w:t>29. Economic Burden to Subjects</w:t>
      </w:r>
    </w:p>
    <w:p w:rsidR="00484D74" w:rsidRPr="0067047C" w:rsidRDefault="00484D74" w:rsidP="008008C5">
      <w:pPr>
        <w:rPr>
          <w:rFonts w:ascii="Times New Roman" w:hAnsi="Times New Roman"/>
        </w:rPr>
      </w:pPr>
      <w:r w:rsidRPr="00F77F41">
        <w:rPr>
          <w:rFonts w:ascii="Times New Roman" w:hAnsi="Times New Roman"/>
          <w:i/>
        </w:rPr>
        <w:t xml:space="preserve">Describe any costs </w:t>
      </w:r>
      <w:r w:rsidR="006B1694">
        <w:rPr>
          <w:rFonts w:ascii="Times New Roman" w:hAnsi="Times New Roman"/>
          <w:i/>
        </w:rPr>
        <w:t>for which</w:t>
      </w:r>
      <w:r w:rsidR="006B1694" w:rsidRPr="00F77F41">
        <w:rPr>
          <w:rFonts w:ascii="Times New Roman" w:hAnsi="Times New Roman"/>
          <w:i/>
        </w:rPr>
        <w:t xml:space="preserve"> </w:t>
      </w:r>
      <w:r w:rsidRPr="00F77F41">
        <w:rPr>
          <w:rFonts w:ascii="Times New Roman" w:hAnsi="Times New Roman"/>
          <w:i/>
        </w:rPr>
        <w:t>subjects may be responsible because of participation in the research</w:t>
      </w:r>
      <w:r w:rsidRPr="0067047C">
        <w:rPr>
          <w:rFonts w:ascii="Times New Roman" w:hAnsi="Times New Roman"/>
        </w:rPr>
        <w:t>.</w:t>
      </w:r>
    </w:p>
    <w:p w:rsidR="00484D74" w:rsidRDefault="00484D74" w:rsidP="00B83F1E"/>
    <w:p w:rsidR="00D46736" w:rsidRPr="00D46736" w:rsidRDefault="00D46736" w:rsidP="00D46736">
      <w:pPr>
        <w:pStyle w:val="Default"/>
      </w:pPr>
    </w:p>
    <w:p w:rsidR="00484D74" w:rsidRPr="0067047C" w:rsidRDefault="00484D74" w:rsidP="008008C5">
      <w:pPr>
        <w:rPr>
          <w:rFonts w:ascii="Times New Roman" w:hAnsi="Times New Roman"/>
          <w:b/>
          <w:smallCaps/>
        </w:rPr>
      </w:pPr>
      <w:r w:rsidRPr="0067047C">
        <w:rPr>
          <w:rFonts w:ascii="Times New Roman" w:hAnsi="Times New Roman"/>
          <w:b/>
          <w:smallCaps/>
        </w:rPr>
        <w:t>30. Consent Process</w:t>
      </w:r>
    </w:p>
    <w:p w:rsidR="00B83F1E" w:rsidRPr="007C1DE6" w:rsidRDefault="00B83F1E" w:rsidP="005A772B">
      <w:pPr>
        <w:pStyle w:val="Default"/>
      </w:pPr>
      <w:r w:rsidRPr="003A22CF">
        <w:rPr>
          <w:i/>
        </w:rPr>
        <w:t>If you will be obtaining informed consent:</w:t>
      </w:r>
      <w:r w:rsidR="007C1DE6">
        <w:t xml:space="preserve"> </w:t>
      </w:r>
    </w:p>
    <w:p w:rsidR="00B83F1E" w:rsidRPr="003A22CF" w:rsidRDefault="005A772B" w:rsidP="005A772B">
      <w:pPr>
        <w:pStyle w:val="Default"/>
        <w:numPr>
          <w:ilvl w:val="0"/>
          <w:numId w:val="56"/>
        </w:numPr>
        <w:rPr>
          <w:i/>
        </w:rPr>
      </w:pPr>
      <w:r w:rsidRPr="003A22CF">
        <w:rPr>
          <w:i/>
        </w:rPr>
        <w:t xml:space="preserve">Explain how you will ensure that all study staff are familiar with and will follow </w:t>
      </w:r>
      <w:hyperlink r:id="rId24" w:history="1">
        <w:r w:rsidRPr="003A22CF">
          <w:rPr>
            <w:rStyle w:val="Hyperlink"/>
            <w:i/>
          </w:rPr>
          <w:t>HRP-</w:t>
        </w:r>
        <w:r w:rsidR="00F77F41" w:rsidRPr="003A22CF">
          <w:rPr>
            <w:rStyle w:val="Hyperlink"/>
            <w:i/>
          </w:rPr>
          <w:t>802</w:t>
        </w:r>
        <w:r w:rsidRPr="003A22CF">
          <w:rPr>
            <w:rStyle w:val="Hyperlink"/>
            <w:i/>
          </w:rPr>
          <w:t xml:space="preserve"> </w:t>
        </w:r>
        <w:r w:rsidR="00F77F41" w:rsidRPr="003A22CF">
          <w:rPr>
            <w:rStyle w:val="Hyperlink"/>
            <w:i/>
          </w:rPr>
          <w:t>INVESTIGATOR GUIDANCE</w:t>
        </w:r>
        <w:r w:rsidRPr="003A22CF">
          <w:rPr>
            <w:rStyle w:val="Hyperlink"/>
            <w:i/>
          </w:rPr>
          <w:t>: Informed Consent</w:t>
        </w:r>
      </w:hyperlink>
      <w:r w:rsidR="007965AE" w:rsidRPr="003A22CF">
        <w:rPr>
          <w:i/>
        </w:rPr>
        <w:t>.</w:t>
      </w:r>
      <w:r w:rsidR="007C1DE6">
        <w:t xml:space="preserve"> </w:t>
      </w:r>
    </w:p>
    <w:p w:rsidR="005A772B" w:rsidRPr="003A22CF" w:rsidRDefault="005A772B" w:rsidP="006D41BA">
      <w:pPr>
        <w:pStyle w:val="Default"/>
        <w:numPr>
          <w:ilvl w:val="0"/>
          <w:numId w:val="56"/>
        </w:numPr>
        <w:rPr>
          <w:i/>
        </w:rPr>
      </w:pPr>
      <w:r w:rsidRPr="003A22CF">
        <w:rPr>
          <w:i/>
        </w:rPr>
        <w:t>Describe w</w:t>
      </w:r>
      <w:r w:rsidR="00484D74" w:rsidRPr="003A22CF">
        <w:rPr>
          <w:i/>
        </w:rPr>
        <w:t xml:space="preserve">here the consent process </w:t>
      </w:r>
      <w:r w:rsidR="000A23ED" w:rsidRPr="003A22CF">
        <w:rPr>
          <w:i/>
        </w:rPr>
        <w:t xml:space="preserve">will </w:t>
      </w:r>
      <w:r w:rsidR="00484D74" w:rsidRPr="003A22CF">
        <w:rPr>
          <w:i/>
        </w:rPr>
        <w:t>take place</w:t>
      </w:r>
      <w:r w:rsidR="007965AE" w:rsidRPr="003A22CF">
        <w:rPr>
          <w:i/>
        </w:rPr>
        <w:t>.</w:t>
      </w:r>
      <w:r w:rsidR="007C1DE6">
        <w:t xml:space="preserve"> </w:t>
      </w:r>
    </w:p>
    <w:p w:rsidR="005A772B" w:rsidRPr="003A22CF" w:rsidRDefault="005A772B" w:rsidP="006D41BA">
      <w:pPr>
        <w:pStyle w:val="Default"/>
        <w:numPr>
          <w:ilvl w:val="0"/>
          <w:numId w:val="56"/>
        </w:numPr>
        <w:rPr>
          <w:i/>
        </w:rPr>
      </w:pPr>
      <w:r w:rsidRPr="003A22CF">
        <w:rPr>
          <w:i/>
        </w:rPr>
        <w:lastRenderedPageBreak/>
        <w:t xml:space="preserve">Describe any </w:t>
      </w:r>
      <w:r w:rsidR="00484D74" w:rsidRPr="003A22CF">
        <w:rPr>
          <w:i/>
        </w:rPr>
        <w:t xml:space="preserve">waiting period between </w:t>
      </w:r>
      <w:r w:rsidR="000A23ED" w:rsidRPr="003A22CF">
        <w:rPr>
          <w:i/>
        </w:rPr>
        <w:t xml:space="preserve">recruiting </w:t>
      </w:r>
      <w:r w:rsidR="00484D74" w:rsidRPr="003A22CF">
        <w:rPr>
          <w:i/>
        </w:rPr>
        <w:t>the subject and obtaining consent</w:t>
      </w:r>
      <w:r w:rsidR="000A23ED" w:rsidRPr="003A22CF">
        <w:rPr>
          <w:i/>
        </w:rPr>
        <w:t xml:space="preserve"> such that subjects have sufficient time to consider whether or not to participate</w:t>
      </w:r>
      <w:r w:rsidR="007965AE" w:rsidRPr="003A22CF">
        <w:rPr>
          <w:i/>
        </w:rPr>
        <w:t>.</w:t>
      </w:r>
      <w:r w:rsidR="007C1DE6">
        <w:t xml:space="preserve"> </w:t>
      </w:r>
    </w:p>
    <w:p w:rsidR="00A6322B" w:rsidRPr="003A22CF" w:rsidRDefault="005A772B" w:rsidP="006D41BA">
      <w:pPr>
        <w:pStyle w:val="Default"/>
        <w:numPr>
          <w:ilvl w:val="0"/>
          <w:numId w:val="56"/>
        </w:numPr>
        <w:rPr>
          <w:i/>
        </w:rPr>
      </w:pPr>
      <w:r w:rsidRPr="003A22CF">
        <w:rPr>
          <w:i/>
        </w:rPr>
        <w:t>Describe a</w:t>
      </w:r>
      <w:r w:rsidR="00484D74" w:rsidRPr="003A22CF">
        <w:rPr>
          <w:i/>
        </w:rPr>
        <w:t>ny process to ensure ongoing consent</w:t>
      </w:r>
      <w:r w:rsidR="007965AE" w:rsidRPr="003A22CF">
        <w:rPr>
          <w:i/>
        </w:rPr>
        <w:t>.</w:t>
      </w:r>
      <w:r w:rsidR="003A22CF" w:rsidRPr="003A22CF">
        <w:t xml:space="preserve"> </w:t>
      </w:r>
    </w:p>
    <w:p w:rsidR="00A6322B" w:rsidRPr="003A22CF" w:rsidRDefault="00A6322B" w:rsidP="00A6322B">
      <w:pPr>
        <w:rPr>
          <w:rFonts w:ascii="Times New Roman" w:hAnsi="Times New Roman"/>
        </w:rPr>
      </w:pPr>
    </w:p>
    <w:p w:rsidR="00A6322B" w:rsidRPr="007C1DE6" w:rsidRDefault="00A6322B" w:rsidP="008008C5">
      <w:pPr>
        <w:rPr>
          <w:rFonts w:ascii="Times New Roman" w:hAnsi="Times New Roman"/>
        </w:rPr>
      </w:pPr>
      <w:r w:rsidRPr="003A22CF">
        <w:rPr>
          <w:rFonts w:ascii="Times New Roman" w:hAnsi="Times New Roman"/>
          <w:i/>
        </w:rPr>
        <w:t xml:space="preserve">If you will be obtaining informed consent from </w:t>
      </w:r>
      <w:r w:rsidR="000D729B" w:rsidRPr="003A22CF">
        <w:rPr>
          <w:rFonts w:ascii="Times New Roman" w:hAnsi="Times New Roman"/>
          <w:b/>
          <w:i/>
        </w:rPr>
        <w:t>n</w:t>
      </w:r>
      <w:r w:rsidR="00484D74" w:rsidRPr="003A22CF">
        <w:rPr>
          <w:rFonts w:ascii="Times New Roman" w:hAnsi="Times New Roman"/>
          <w:b/>
          <w:i/>
        </w:rPr>
        <w:t xml:space="preserve">on-English </w:t>
      </w:r>
      <w:r w:rsidR="000D729B" w:rsidRPr="003A22CF">
        <w:rPr>
          <w:rFonts w:ascii="Times New Roman" w:hAnsi="Times New Roman"/>
          <w:b/>
          <w:i/>
        </w:rPr>
        <w:t>s</w:t>
      </w:r>
      <w:r w:rsidR="00484D74" w:rsidRPr="003A22CF">
        <w:rPr>
          <w:rFonts w:ascii="Times New Roman" w:hAnsi="Times New Roman"/>
          <w:b/>
          <w:i/>
        </w:rPr>
        <w:t xml:space="preserve">peaking </w:t>
      </w:r>
      <w:r w:rsidR="000D729B" w:rsidRPr="003A22CF">
        <w:rPr>
          <w:rFonts w:ascii="Times New Roman" w:hAnsi="Times New Roman"/>
          <w:b/>
          <w:i/>
        </w:rPr>
        <w:t>s</w:t>
      </w:r>
      <w:r w:rsidR="00484D74" w:rsidRPr="003A22CF">
        <w:rPr>
          <w:rFonts w:ascii="Times New Roman" w:hAnsi="Times New Roman"/>
          <w:b/>
          <w:i/>
        </w:rPr>
        <w:t>ubjects</w:t>
      </w:r>
      <w:r w:rsidRPr="003A22CF">
        <w:rPr>
          <w:rFonts w:ascii="Times New Roman" w:hAnsi="Times New Roman"/>
          <w:i/>
        </w:rPr>
        <w:t>:</w:t>
      </w:r>
      <w:r w:rsidR="007C1DE6">
        <w:rPr>
          <w:rFonts w:ascii="Times New Roman" w:hAnsi="Times New Roman"/>
        </w:rPr>
        <w:t xml:space="preserve"> </w:t>
      </w:r>
    </w:p>
    <w:p w:rsidR="00A6322B" w:rsidRPr="003A22CF" w:rsidRDefault="00A6322B" w:rsidP="00A6322B">
      <w:pPr>
        <w:numPr>
          <w:ilvl w:val="0"/>
          <w:numId w:val="58"/>
        </w:numPr>
        <w:rPr>
          <w:rFonts w:ascii="Times New Roman" w:hAnsi="Times New Roman"/>
          <w:i/>
        </w:rPr>
      </w:pPr>
      <w:r w:rsidRPr="003A22CF">
        <w:rPr>
          <w:rFonts w:ascii="Times New Roman" w:hAnsi="Times New Roman"/>
          <w:i/>
        </w:rPr>
        <w:t>Explain whether you will u</w:t>
      </w:r>
      <w:r w:rsidR="00053E73" w:rsidRPr="003A22CF">
        <w:rPr>
          <w:rFonts w:ascii="Times New Roman" w:hAnsi="Times New Roman"/>
          <w:i/>
        </w:rPr>
        <w:t xml:space="preserve">se a translated consent form or </w:t>
      </w:r>
      <w:r w:rsidRPr="003A22CF">
        <w:rPr>
          <w:rFonts w:ascii="Times New Roman" w:hAnsi="Times New Roman"/>
          <w:i/>
        </w:rPr>
        <w:t>a short form</w:t>
      </w:r>
      <w:r w:rsidR="007965AE" w:rsidRPr="003A22CF">
        <w:rPr>
          <w:rFonts w:ascii="Times New Roman" w:hAnsi="Times New Roman"/>
          <w:i/>
        </w:rPr>
        <w:t>.</w:t>
      </w:r>
      <w:r w:rsidR="007C1DE6">
        <w:rPr>
          <w:rFonts w:ascii="Times New Roman" w:hAnsi="Times New Roman"/>
        </w:rPr>
        <w:t xml:space="preserve"> </w:t>
      </w:r>
    </w:p>
    <w:p w:rsidR="00A6322B" w:rsidRPr="003A22CF" w:rsidRDefault="00A6322B" w:rsidP="00A6322B">
      <w:pPr>
        <w:numPr>
          <w:ilvl w:val="0"/>
          <w:numId w:val="58"/>
        </w:numPr>
        <w:rPr>
          <w:rFonts w:ascii="Times New Roman" w:hAnsi="Times New Roman"/>
          <w:i/>
        </w:rPr>
      </w:pPr>
      <w:r w:rsidRPr="003A22CF">
        <w:rPr>
          <w:rFonts w:ascii="Times New Roman" w:hAnsi="Times New Roman"/>
          <w:i/>
        </w:rPr>
        <w:t>If you will translate the consent form, indicate the languages</w:t>
      </w:r>
      <w:r w:rsidR="007965AE" w:rsidRPr="003A22CF">
        <w:rPr>
          <w:rFonts w:ascii="Times New Roman" w:hAnsi="Times New Roman"/>
          <w:i/>
        </w:rPr>
        <w:t>.</w:t>
      </w:r>
      <w:r w:rsidR="007C1DE6">
        <w:rPr>
          <w:rFonts w:ascii="Times New Roman" w:hAnsi="Times New Roman"/>
        </w:rPr>
        <w:t xml:space="preserve"> </w:t>
      </w:r>
    </w:p>
    <w:p w:rsidR="00A6322B" w:rsidRPr="003A22CF" w:rsidRDefault="00A6322B" w:rsidP="00A6322B">
      <w:pPr>
        <w:numPr>
          <w:ilvl w:val="0"/>
          <w:numId w:val="58"/>
        </w:numPr>
        <w:rPr>
          <w:rFonts w:ascii="Times New Roman" w:hAnsi="Times New Roman"/>
          <w:i/>
        </w:rPr>
      </w:pPr>
      <w:r w:rsidRPr="003A22CF">
        <w:rPr>
          <w:rFonts w:ascii="Times New Roman" w:hAnsi="Times New Roman"/>
          <w:i/>
        </w:rPr>
        <w:t>If you will use a short form, provide a justification for not translating the consent form</w:t>
      </w:r>
      <w:r w:rsidR="00277AF3" w:rsidRPr="003A22CF">
        <w:rPr>
          <w:rFonts w:ascii="Times New Roman" w:hAnsi="Times New Roman"/>
          <w:i/>
        </w:rPr>
        <w:t xml:space="preserve"> and confirm that the short form will have UMMS IRB approval</w:t>
      </w:r>
      <w:r w:rsidR="007965AE" w:rsidRPr="003A22CF">
        <w:rPr>
          <w:rFonts w:ascii="Times New Roman" w:hAnsi="Times New Roman"/>
          <w:i/>
        </w:rPr>
        <w:t>.</w:t>
      </w:r>
      <w:r w:rsidR="007C1DE6">
        <w:rPr>
          <w:rFonts w:ascii="Times New Roman" w:hAnsi="Times New Roman"/>
        </w:rPr>
        <w:t xml:space="preserve"> </w:t>
      </w:r>
    </w:p>
    <w:p w:rsidR="00484D74" w:rsidRPr="003A22CF" w:rsidRDefault="00A6322B" w:rsidP="006D41BA">
      <w:pPr>
        <w:numPr>
          <w:ilvl w:val="0"/>
          <w:numId w:val="58"/>
        </w:numPr>
        <w:rPr>
          <w:rFonts w:ascii="Times New Roman" w:hAnsi="Times New Roman"/>
          <w:i/>
        </w:rPr>
      </w:pPr>
      <w:r w:rsidRPr="003A22CF">
        <w:rPr>
          <w:rFonts w:ascii="Times New Roman" w:hAnsi="Times New Roman"/>
          <w:i/>
        </w:rPr>
        <w:t>Describe how you will</w:t>
      </w:r>
      <w:r w:rsidR="00484D74" w:rsidRPr="003A22CF">
        <w:rPr>
          <w:rFonts w:ascii="Times New Roman" w:hAnsi="Times New Roman"/>
          <w:i/>
        </w:rPr>
        <w:t xml:space="preserve"> </w:t>
      </w:r>
      <w:r w:rsidRPr="003A22CF">
        <w:rPr>
          <w:rFonts w:ascii="Times New Roman" w:hAnsi="Times New Roman"/>
          <w:i/>
        </w:rPr>
        <w:t xml:space="preserve">provide </w:t>
      </w:r>
      <w:r w:rsidR="00484D74" w:rsidRPr="003A22CF">
        <w:rPr>
          <w:rFonts w:ascii="Times New Roman" w:hAnsi="Times New Roman"/>
          <w:i/>
        </w:rPr>
        <w:t xml:space="preserve">oral and written information to </w:t>
      </w:r>
      <w:r w:rsidRPr="003A22CF">
        <w:rPr>
          <w:rFonts w:ascii="Times New Roman" w:hAnsi="Times New Roman"/>
          <w:i/>
        </w:rPr>
        <w:t xml:space="preserve">these </w:t>
      </w:r>
      <w:r w:rsidR="00484D74" w:rsidRPr="003A22CF">
        <w:rPr>
          <w:rFonts w:ascii="Times New Roman" w:hAnsi="Times New Roman"/>
          <w:i/>
        </w:rPr>
        <w:t xml:space="preserve">subjects in </w:t>
      </w:r>
      <w:r w:rsidRPr="003A22CF">
        <w:rPr>
          <w:rFonts w:ascii="Times New Roman" w:hAnsi="Times New Roman"/>
          <w:i/>
        </w:rPr>
        <w:t xml:space="preserve">a </w:t>
      </w:r>
      <w:r w:rsidR="00484D74" w:rsidRPr="003A22CF">
        <w:rPr>
          <w:rFonts w:ascii="Times New Roman" w:hAnsi="Times New Roman"/>
          <w:i/>
        </w:rPr>
        <w:t>language</w:t>
      </w:r>
      <w:r w:rsidRPr="003A22CF">
        <w:rPr>
          <w:rFonts w:ascii="Times New Roman" w:hAnsi="Times New Roman"/>
          <w:i/>
        </w:rPr>
        <w:t xml:space="preserve"> they understand</w:t>
      </w:r>
      <w:r w:rsidR="007965AE" w:rsidRPr="003A22CF">
        <w:rPr>
          <w:rFonts w:ascii="Times New Roman" w:hAnsi="Times New Roman"/>
          <w:i/>
        </w:rPr>
        <w:t>.</w:t>
      </w:r>
      <w:r w:rsidR="003A22CF" w:rsidRPr="003A22CF">
        <w:rPr>
          <w:rFonts w:ascii="Times New Roman" w:hAnsi="Times New Roman"/>
        </w:rPr>
        <w:t xml:space="preserve"> </w:t>
      </w:r>
    </w:p>
    <w:p w:rsidR="00484D74" w:rsidRPr="003A22CF" w:rsidRDefault="00484D74" w:rsidP="00FC61CC">
      <w:pPr>
        <w:rPr>
          <w:rFonts w:ascii="Times New Roman" w:hAnsi="Times New Roman"/>
        </w:rPr>
      </w:pPr>
    </w:p>
    <w:p w:rsidR="00CF7DDA" w:rsidRPr="007C1DE6" w:rsidRDefault="008C51A0" w:rsidP="00CF7DDA">
      <w:pPr>
        <w:rPr>
          <w:rFonts w:ascii="Times New Roman" w:hAnsi="Times New Roman"/>
        </w:rPr>
      </w:pPr>
      <w:r w:rsidRPr="003A22CF">
        <w:rPr>
          <w:rFonts w:ascii="Times New Roman" w:hAnsi="Times New Roman"/>
          <w:i/>
        </w:rPr>
        <w:t xml:space="preserve">If you will not be obtaining informed consent, required information will not be disclosed, or the research involves deception, </w:t>
      </w:r>
      <w:r w:rsidR="00CF7DDA" w:rsidRPr="003A22CF">
        <w:rPr>
          <w:rFonts w:ascii="Times New Roman" w:hAnsi="Times New Roman"/>
          <w:i/>
          <w:u w:val="single"/>
        </w:rPr>
        <w:t>explain how</w:t>
      </w:r>
      <w:r w:rsidR="00CF7DDA" w:rsidRPr="003A22CF">
        <w:rPr>
          <w:rFonts w:ascii="Times New Roman" w:hAnsi="Times New Roman"/>
          <w:i/>
        </w:rPr>
        <w:t xml:space="preserve"> the study meets </w:t>
      </w:r>
      <w:r w:rsidR="00D505A2" w:rsidRPr="003A22CF">
        <w:rPr>
          <w:rFonts w:ascii="Times New Roman" w:hAnsi="Times New Roman"/>
          <w:i/>
        </w:rPr>
        <w:t xml:space="preserve">regulatory </w:t>
      </w:r>
      <w:r w:rsidR="00CF7DDA" w:rsidRPr="003A22CF">
        <w:rPr>
          <w:rFonts w:ascii="Times New Roman" w:hAnsi="Times New Roman"/>
          <w:i/>
        </w:rPr>
        <w:t xml:space="preserve">criteria (a) </w:t>
      </w:r>
      <w:r w:rsidR="00D505A2" w:rsidRPr="003A22CF">
        <w:rPr>
          <w:rFonts w:ascii="Times New Roman" w:hAnsi="Times New Roman"/>
          <w:i/>
        </w:rPr>
        <w:t>through</w:t>
      </w:r>
      <w:r w:rsidR="00CF7DDA" w:rsidRPr="003A22CF">
        <w:rPr>
          <w:rFonts w:ascii="Times New Roman" w:hAnsi="Times New Roman"/>
          <w:i/>
        </w:rPr>
        <w:t xml:space="preserve"> (c) and confirm (d):</w:t>
      </w:r>
      <w:r w:rsidR="007C1DE6">
        <w:rPr>
          <w:rFonts w:ascii="Times New Roman" w:hAnsi="Times New Roman"/>
        </w:rPr>
        <w:t xml:space="preserve"> </w:t>
      </w:r>
    </w:p>
    <w:p w:rsidR="00CF7DDA" w:rsidRPr="003A22CF" w:rsidRDefault="00CF7DDA" w:rsidP="00581CE7">
      <w:pPr>
        <w:numPr>
          <w:ilvl w:val="0"/>
          <w:numId w:val="62"/>
        </w:numPr>
        <w:rPr>
          <w:rFonts w:ascii="Times New Roman" w:hAnsi="Times New Roman"/>
          <w:i/>
        </w:rPr>
      </w:pPr>
      <w:r w:rsidRPr="003A22CF">
        <w:rPr>
          <w:rFonts w:ascii="Times New Roman" w:hAnsi="Times New Roman"/>
          <w:i/>
        </w:rPr>
        <w:t>The research involves no more th</w:t>
      </w:r>
      <w:r w:rsidR="00627877" w:rsidRPr="003A22CF">
        <w:rPr>
          <w:rFonts w:ascii="Times New Roman" w:hAnsi="Times New Roman"/>
          <w:i/>
        </w:rPr>
        <w:t>an Minimal Risk to the subjects</w:t>
      </w:r>
      <w:r w:rsidR="007965AE" w:rsidRPr="003A22CF">
        <w:rPr>
          <w:rFonts w:ascii="Times New Roman" w:hAnsi="Times New Roman"/>
          <w:i/>
        </w:rPr>
        <w:t>.</w:t>
      </w:r>
      <w:r w:rsidR="007C1DE6">
        <w:rPr>
          <w:rFonts w:ascii="Times New Roman" w:hAnsi="Times New Roman"/>
        </w:rPr>
        <w:t xml:space="preserve"> </w:t>
      </w:r>
    </w:p>
    <w:p w:rsidR="00CF7DDA" w:rsidRPr="003A22CF" w:rsidRDefault="00CF7DDA" w:rsidP="00581CE7">
      <w:pPr>
        <w:numPr>
          <w:ilvl w:val="0"/>
          <w:numId w:val="62"/>
        </w:numPr>
        <w:rPr>
          <w:rFonts w:ascii="Times New Roman" w:hAnsi="Times New Roman"/>
          <w:i/>
        </w:rPr>
      </w:pPr>
      <w:r w:rsidRPr="003A22CF">
        <w:rPr>
          <w:rFonts w:ascii="Times New Roman" w:hAnsi="Times New Roman"/>
          <w:i/>
        </w:rPr>
        <w:t>The waiver or alteration will NOT adversely affect the rig</w:t>
      </w:r>
      <w:r w:rsidR="00627877" w:rsidRPr="003A22CF">
        <w:rPr>
          <w:rFonts w:ascii="Times New Roman" w:hAnsi="Times New Roman"/>
          <w:i/>
        </w:rPr>
        <w:t>hts and welfare of the subjects</w:t>
      </w:r>
      <w:r w:rsidR="007965AE" w:rsidRPr="003A22CF">
        <w:rPr>
          <w:rFonts w:ascii="Times New Roman" w:hAnsi="Times New Roman"/>
          <w:i/>
        </w:rPr>
        <w:t>.</w:t>
      </w:r>
      <w:r w:rsidR="007C1DE6">
        <w:rPr>
          <w:rFonts w:ascii="Times New Roman" w:hAnsi="Times New Roman"/>
        </w:rPr>
        <w:t xml:space="preserve"> </w:t>
      </w:r>
    </w:p>
    <w:p w:rsidR="00CF7DDA" w:rsidRPr="003A22CF" w:rsidRDefault="00CF7DDA" w:rsidP="00581CE7">
      <w:pPr>
        <w:numPr>
          <w:ilvl w:val="0"/>
          <w:numId w:val="62"/>
        </w:numPr>
        <w:rPr>
          <w:rFonts w:ascii="Times New Roman" w:hAnsi="Times New Roman"/>
          <w:i/>
        </w:rPr>
      </w:pPr>
      <w:r w:rsidRPr="003A22CF">
        <w:rPr>
          <w:rFonts w:ascii="Times New Roman" w:hAnsi="Times New Roman"/>
          <w:i/>
        </w:rPr>
        <w:t>The research could NOT practicably be carried out without the waiver or alteration</w:t>
      </w:r>
      <w:r w:rsidR="007965AE" w:rsidRPr="003A22CF">
        <w:rPr>
          <w:rFonts w:ascii="Times New Roman" w:hAnsi="Times New Roman"/>
          <w:i/>
        </w:rPr>
        <w:t>.</w:t>
      </w:r>
      <w:r w:rsidR="007C1DE6">
        <w:rPr>
          <w:rFonts w:ascii="Times New Roman" w:hAnsi="Times New Roman"/>
        </w:rPr>
        <w:t xml:space="preserve"> </w:t>
      </w:r>
    </w:p>
    <w:p w:rsidR="00CF7DDA" w:rsidRPr="003A22CF" w:rsidRDefault="00CF7DDA" w:rsidP="00581CE7">
      <w:pPr>
        <w:numPr>
          <w:ilvl w:val="0"/>
          <w:numId w:val="62"/>
        </w:numPr>
        <w:rPr>
          <w:rFonts w:ascii="Times New Roman" w:hAnsi="Times New Roman"/>
          <w:i/>
        </w:rPr>
      </w:pPr>
      <w:r w:rsidRPr="003A22CF">
        <w:rPr>
          <w:rFonts w:ascii="Times New Roman" w:hAnsi="Times New Roman"/>
          <w:i/>
        </w:rPr>
        <w:t>Confirm that in the event it becomes appropriate to provide subjects with additional pertinent information after participation, you will seek the guidance of the IRB.</w:t>
      </w:r>
      <w:r w:rsidR="007C1DE6">
        <w:rPr>
          <w:rFonts w:ascii="Times New Roman" w:hAnsi="Times New Roman"/>
        </w:rPr>
        <w:t xml:space="preserve"> </w:t>
      </w:r>
    </w:p>
    <w:p w:rsidR="00A6322B" w:rsidRPr="003A22CF" w:rsidRDefault="00CF7DDA" w:rsidP="00A6322B">
      <w:pPr>
        <w:rPr>
          <w:rFonts w:ascii="Times New Roman" w:hAnsi="Times New Roman"/>
        </w:rPr>
      </w:pPr>
      <w:r w:rsidRPr="003A22CF">
        <w:rPr>
          <w:rFonts w:ascii="Times New Roman" w:hAnsi="Times New Roman"/>
          <w:i/>
        </w:rPr>
        <w:t xml:space="preserve">In some cases, </w:t>
      </w:r>
      <w:r w:rsidR="00581CE7" w:rsidRPr="003A22CF">
        <w:rPr>
          <w:rFonts w:ascii="Times New Roman" w:hAnsi="Times New Roman"/>
          <w:i/>
        </w:rPr>
        <w:t>different</w:t>
      </w:r>
      <w:r w:rsidRPr="003A22CF">
        <w:rPr>
          <w:rFonts w:ascii="Times New Roman" w:hAnsi="Times New Roman"/>
          <w:i/>
        </w:rPr>
        <w:t xml:space="preserve"> criteria apply. P</w:t>
      </w:r>
      <w:r w:rsidR="008C51A0" w:rsidRPr="003A22CF">
        <w:rPr>
          <w:rFonts w:ascii="Times New Roman" w:hAnsi="Times New Roman"/>
          <w:i/>
        </w:rPr>
        <w:t xml:space="preserve">lease see </w:t>
      </w:r>
      <w:hyperlink r:id="rId25" w:history="1">
        <w:r w:rsidR="008C51A0" w:rsidRPr="003A22CF">
          <w:rPr>
            <w:rStyle w:val="Hyperlink"/>
            <w:rFonts w:ascii="Times New Roman" w:hAnsi="Times New Roman"/>
            <w:i/>
          </w:rPr>
          <w:t>HRP-</w:t>
        </w:r>
        <w:r w:rsidR="00053E73" w:rsidRPr="003A22CF">
          <w:rPr>
            <w:rStyle w:val="Hyperlink"/>
            <w:rFonts w:ascii="Times New Roman" w:hAnsi="Times New Roman"/>
            <w:i/>
          </w:rPr>
          <w:t>300</w:t>
        </w:r>
        <w:r w:rsidR="008C51A0" w:rsidRPr="003A22CF">
          <w:rPr>
            <w:rStyle w:val="Hyperlink"/>
            <w:rFonts w:ascii="Times New Roman" w:hAnsi="Times New Roman"/>
            <w:i/>
          </w:rPr>
          <w:t xml:space="preserve"> </w:t>
        </w:r>
        <w:r w:rsidR="00A6322B" w:rsidRPr="003A22CF">
          <w:rPr>
            <w:rStyle w:val="Hyperlink"/>
            <w:rFonts w:ascii="Times New Roman" w:hAnsi="Times New Roman"/>
            <w:i/>
          </w:rPr>
          <w:t xml:space="preserve">CHECKLIST: Waiver </w:t>
        </w:r>
        <w:r w:rsidR="00053E73" w:rsidRPr="003A22CF">
          <w:rPr>
            <w:rStyle w:val="Hyperlink"/>
            <w:rFonts w:ascii="Times New Roman" w:hAnsi="Times New Roman"/>
            <w:i/>
          </w:rPr>
          <w:t xml:space="preserve">of </w:t>
        </w:r>
        <w:r w:rsidR="008C51A0" w:rsidRPr="003A22CF">
          <w:rPr>
            <w:rStyle w:val="Hyperlink"/>
            <w:rFonts w:ascii="Times New Roman" w:hAnsi="Times New Roman"/>
            <w:i/>
          </w:rPr>
          <w:t xml:space="preserve">Consent </w:t>
        </w:r>
        <w:r w:rsidR="00053E73" w:rsidRPr="003A22CF">
          <w:rPr>
            <w:rStyle w:val="Hyperlink"/>
            <w:rFonts w:ascii="Times New Roman" w:hAnsi="Times New Roman"/>
            <w:i/>
          </w:rPr>
          <w:t>HHS</w:t>
        </w:r>
      </w:hyperlink>
      <w:r w:rsidR="00053E73" w:rsidRPr="003A22CF">
        <w:rPr>
          <w:rFonts w:ascii="Times New Roman" w:hAnsi="Times New Roman"/>
          <w:i/>
        </w:rPr>
        <w:t xml:space="preserve">, </w:t>
      </w:r>
      <w:hyperlink r:id="rId26" w:history="1">
        <w:r w:rsidR="00053E73" w:rsidRPr="003A22CF">
          <w:rPr>
            <w:rStyle w:val="Hyperlink"/>
            <w:rFonts w:ascii="Times New Roman" w:hAnsi="Times New Roman"/>
            <w:i/>
          </w:rPr>
          <w:t>HRP-301 CHECKLIST: Waiver of Consent Emergency Research</w:t>
        </w:r>
      </w:hyperlink>
      <w:r w:rsidR="00053E73" w:rsidRPr="003A22CF">
        <w:rPr>
          <w:rFonts w:ascii="Times New Roman" w:hAnsi="Times New Roman"/>
          <w:i/>
        </w:rPr>
        <w:t xml:space="preserve">, or for FDA-regulated research </w:t>
      </w:r>
      <w:hyperlink r:id="rId27" w:history="1">
        <w:r w:rsidR="00053E73" w:rsidRPr="003A22CF">
          <w:rPr>
            <w:rStyle w:val="Hyperlink"/>
            <w:rFonts w:ascii="Times New Roman" w:hAnsi="Times New Roman"/>
            <w:i/>
          </w:rPr>
          <w:t>HRP-302 CHECKLIST: Waiver of Consent Leftover Specimens</w:t>
        </w:r>
      </w:hyperlink>
      <w:r w:rsidR="00053E73" w:rsidRPr="003A22CF">
        <w:rPr>
          <w:rFonts w:ascii="Times New Roman" w:hAnsi="Times New Roman"/>
          <w:i/>
        </w:rPr>
        <w:t xml:space="preserve"> </w:t>
      </w:r>
      <w:r w:rsidRPr="003A22CF">
        <w:rPr>
          <w:rFonts w:ascii="Times New Roman" w:hAnsi="Times New Roman"/>
          <w:i/>
        </w:rPr>
        <w:t xml:space="preserve">to </w:t>
      </w:r>
      <w:r w:rsidR="00A6322B" w:rsidRPr="003A22CF">
        <w:rPr>
          <w:rFonts w:ascii="Times New Roman" w:hAnsi="Times New Roman"/>
          <w:i/>
        </w:rPr>
        <w:t xml:space="preserve">ensure you have provided sufficient information for the IRB to </w:t>
      </w:r>
      <w:r w:rsidR="00D505A2" w:rsidRPr="003A22CF">
        <w:rPr>
          <w:rFonts w:ascii="Times New Roman" w:hAnsi="Times New Roman"/>
          <w:i/>
        </w:rPr>
        <w:t>determine that the research is eligible for a waiver or alteration of the consent process</w:t>
      </w:r>
      <w:r w:rsidR="00A6322B" w:rsidRPr="003A22CF">
        <w:rPr>
          <w:rFonts w:ascii="Times New Roman" w:hAnsi="Times New Roman"/>
          <w:i/>
        </w:rPr>
        <w:t>.</w:t>
      </w:r>
      <w:r w:rsidR="003A22CF" w:rsidRPr="003A22CF">
        <w:rPr>
          <w:rFonts w:ascii="Times New Roman" w:hAnsi="Times New Roman"/>
        </w:rPr>
        <w:t xml:space="preserve"> </w:t>
      </w:r>
    </w:p>
    <w:p w:rsidR="008C51A0" w:rsidRPr="003A22CF" w:rsidRDefault="008C51A0" w:rsidP="00A6322B">
      <w:pPr>
        <w:rPr>
          <w:rFonts w:ascii="Times New Roman" w:hAnsi="Times New Roman"/>
        </w:rPr>
      </w:pPr>
    </w:p>
    <w:p w:rsidR="007965AE" w:rsidRPr="003A22CF" w:rsidRDefault="00F626F9" w:rsidP="00A6322B">
      <w:pPr>
        <w:rPr>
          <w:rFonts w:ascii="Times New Roman" w:hAnsi="Times New Roman"/>
        </w:rPr>
      </w:pPr>
      <w:r w:rsidRPr="003A22CF">
        <w:rPr>
          <w:rFonts w:ascii="Times New Roman" w:hAnsi="Times New Roman"/>
          <w:i/>
        </w:rPr>
        <w:t xml:space="preserve">For the use of </w:t>
      </w:r>
      <w:r w:rsidRPr="003A22CF">
        <w:rPr>
          <w:rFonts w:ascii="Times New Roman" w:hAnsi="Times New Roman"/>
          <w:b/>
          <w:i/>
        </w:rPr>
        <w:t>Humanitarian Use Devices</w:t>
      </w:r>
      <w:r w:rsidR="00581CE7" w:rsidRPr="003A22CF">
        <w:rPr>
          <w:rFonts w:ascii="Times New Roman" w:hAnsi="Times New Roman"/>
          <w:i/>
        </w:rPr>
        <w:t xml:space="preserve"> (HUD)</w:t>
      </w:r>
      <w:r w:rsidR="003A22CF" w:rsidRPr="003A22CF">
        <w:rPr>
          <w:rFonts w:ascii="Times New Roman" w:hAnsi="Times New Roman"/>
          <w:i/>
        </w:rPr>
        <w:t xml:space="preserve"> in clinical treatment (</w:t>
      </w:r>
      <w:r w:rsidRPr="003A22CF">
        <w:rPr>
          <w:rFonts w:ascii="Times New Roman" w:hAnsi="Times New Roman"/>
          <w:i/>
        </w:rPr>
        <w:t>not in clinical investigations), the IRB does not require an informed consent</w:t>
      </w:r>
      <w:r w:rsidR="003A22CF" w:rsidRPr="003A22CF">
        <w:rPr>
          <w:rFonts w:ascii="Times New Roman" w:hAnsi="Times New Roman"/>
          <w:i/>
        </w:rPr>
        <w:t xml:space="preserve"> document</w:t>
      </w:r>
      <w:r w:rsidRPr="003A22CF">
        <w:rPr>
          <w:rFonts w:ascii="Times New Roman" w:hAnsi="Times New Roman"/>
          <w:i/>
        </w:rPr>
        <w:t>. Provide a description of how the patient will be informed of the potential risks and benefits of the HUD and any procedures associated with its use. Most HUDs include a patient information packet that should be given to patients before the procedure whenever possible.</w:t>
      </w:r>
      <w:r w:rsidR="007965AE" w:rsidRPr="003A22CF">
        <w:rPr>
          <w:rFonts w:ascii="Times New Roman" w:hAnsi="Times New Roman"/>
          <w:i/>
        </w:rPr>
        <w:t xml:space="preserve"> </w:t>
      </w:r>
      <w:r w:rsidR="003A22CF" w:rsidRPr="003A22CF">
        <w:rPr>
          <w:rFonts w:ascii="Times New Roman" w:hAnsi="Times New Roman"/>
        </w:rPr>
        <w:t xml:space="preserve"> </w:t>
      </w:r>
    </w:p>
    <w:p w:rsidR="007965AE" w:rsidRPr="003A22CF" w:rsidRDefault="007965AE" w:rsidP="00A6322B">
      <w:pPr>
        <w:rPr>
          <w:rFonts w:ascii="Times New Roman" w:hAnsi="Times New Roman"/>
        </w:rPr>
      </w:pPr>
    </w:p>
    <w:p w:rsidR="00A6322B" w:rsidRPr="003A22CF" w:rsidRDefault="007965AE" w:rsidP="00A6322B">
      <w:pPr>
        <w:rPr>
          <w:rFonts w:ascii="Times New Roman" w:hAnsi="Times New Roman"/>
        </w:rPr>
      </w:pPr>
      <w:r w:rsidRPr="003A22CF">
        <w:rPr>
          <w:rFonts w:ascii="Times New Roman" w:hAnsi="Times New Roman"/>
          <w:i/>
        </w:rPr>
        <w:t xml:space="preserve">Upload copies of any consent forms, assent forms, </w:t>
      </w:r>
      <w:r w:rsidR="00D50E39">
        <w:rPr>
          <w:rFonts w:ascii="Times New Roman" w:hAnsi="Times New Roman"/>
          <w:i/>
        </w:rPr>
        <w:t xml:space="preserve">fact sheets, </w:t>
      </w:r>
      <w:r w:rsidRPr="003A22CF">
        <w:rPr>
          <w:rFonts w:ascii="Times New Roman" w:hAnsi="Times New Roman"/>
          <w:i/>
        </w:rPr>
        <w:t xml:space="preserve">or patient information packets to </w:t>
      </w:r>
      <w:r w:rsidR="00053E73" w:rsidRPr="003A22CF">
        <w:rPr>
          <w:rFonts w:ascii="Times New Roman" w:hAnsi="Times New Roman"/>
          <w:i/>
        </w:rPr>
        <w:t>eIRB</w:t>
      </w:r>
      <w:r w:rsidRPr="003A22CF">
        <w:rPr>
          <w:rFonts w:ascii="Times New Roman" w:hAnsi="Times New Roman"/>
        </w:rPr>
        <w:t>.</w:t>
      </w:r>
    </w:p>
    <w:p w:rsidR="00484D74" w:rsidRPr="003A22CF" w:rsidRDefault="00484D74" w:rsidP="00F626F9">
      <w:pPr>
        <w:rPr>
          <w:rFonts w:ascii="Times New Roman" w:hAnsi="Times New Roman"/>
        </w:rPr>
      </w:pPr>
    </w:p>
    <w:p w:rsidR="00F626F9" w:rsidRPr="003A22CF" w:rsidRDefault="00F626F9" w:rsidP="00F626F9">
      <w:pPr>
        <w:rPr>
          <w:rFonts w:ascii="Times New Roman" w:hAnsi="Times New Roman"/>
        </w:rPr>
      </w:pPr>
    </w:p>
    <w:p w:rsidR="00484D74" w:rsidRPr="0067047C" w:rsidRDefault="00484D74" w:rsidP="008008C5">
      <w:pPr>
        <w:rPr>
          <w:rFonts w:ascii="Times New Roman" w:hAnsi="Times New Roman"/>
          <w:b/>
          <w:smallCaps/>
        </w:rPr>
      </w:pPr>
      <w:r w:rsidRPr="0067047C">
        <w:rPr>
          <w:rFonts w:ascii="Times New Roman" w:hAnsi="Times New Roman"/>
          <w:b/>
          <w:smallCaps/>
        </w:rPr>
        <w:t>31. Process to Document Consent in Writing</w:t>
      </w:r>
    </w:p>
    <w:p w:rsidR="00324880" w:rsidRPr="00997EDC" w:rsidRDefault="009D1E5F" w:rsidP="00324880">
      <w:pPr>
        <w:rPr>
          <w:rFonts w:ascii="Times New Roman" w:hAnsi="Times New Roman"/>
        </w:rPr>
      </w:pPr>
      <w:r w:rsidRPr="009D1E5F">
        <w:rPr>
          <w:rFonts w:ascii="Times New Roman" w:hAnsi="Times New Roman"/>
          <w:i/>
        </w:rPr>
        <w:t xml:space="preserve">Indicate whether you will or will not document consent in writing. If your research presents no more than minimal risk of harm to subjects and involves no procedures for which written documentation of consent is normally required outside of the research context, the IRB will generally waive the requirement to obtain written documentation of </w:t>
      </w:r>
      <w:r w:rsidRPr="00825E13">
        <w:rPr>
          <w:rFonts w:ascii="Times New Roman" w:hAnsi="Times New Roman"/>
          <w:i/>
        </w:rPr>
        <w:t>consent. If</w:t>
      </w:r>
      <w:r w:rsidRPr="009D1E5F">
        <w:rPr>
          <w:rFonts w:ascii="Times New Roman" w:hAnsi="Times New Roman"/>
          <w:i/>
        </w:rPr>
        <w:t xml:space="preserve"> you will document consent in writing, explain how you will ensure that all study staff are familiar with and will follow </w:t>
      </w:r>
      <w:hyperlink r:id="rId28" w:history="1">
        <w:r w:rsidR="00502114">
          <w:rPr>
            <w:rStyle w:val="Hyperlink"/>
            <w:rFonts w:ascii="Times New Roman" w:hAnsi="Times New Roman"/>
            <w:i/>
          </w:rPr>
          <w:t>HRP-803</w:t>
        </w:r>
        <w:r w:rsidRPr="009D1E5F">
          <w:rPr>
            <w:rStyle w:val="Hyperlink"/>
            <w:rFonts w:ascii="Times New Roman" w:hAnsi="Times New Roman"/>
            <w:i/>
          </w:rPr>
          <w:t xml:space="preserve"> INVESTIGATOR GUIDANCE: Documentation of Informed Consent</w:t>
        </w:r>
      </w:hyperlink>
      <w:r w:rsidR="00997EDC" w:rsidRPr="00997EDC">
        <w:rPr>
          <w:rFonts w:ascii="Times New Roman" w:hAnsi="Times New Roman"/>
        </w:rPr>
        <w:t>.</w:t>
      </w:r>
    </w:p>
    <w:p w:rsidR="00997EDC" w:rsidRPr="00997EDC" w:rsidRDefault="00997EDC" w:rsidP="00FC61CC">
      <w:pPr>
        <w:pStyle w:val="Default"/>
      </w:pPr>
    </w:p>
    <w:p w:rsidR="007965AE" w:rsidRPr="00997EDC" w:rsidRDefault="007965AE" w:rsidP="00FC61CC">
      <w:pPr>
        <w:pStyle w:val="Default"/>
      </w:pPr>
    </w:p>
    <w:p w:rsidR="00484D74" w:rsidRPr="0067047C" w:rsidRDefault="00484D74" w:rsidP="008008C5">
      <w:pPr>
        <w:rPr>
          <w:rFonts w:ascii="Times New Roman" w:hAnsi="Times New Roman"/>
          <w:b/>
          <w:smallCaps/>
        </w:rPr>
      </w:pPr>
      <w:r w:rsidRPr="0067047C">
        <w:rPr>
          <w:rFonts w:ascii="Times New Roman" w:hAnsi="Times New Roman"/>
          <w:b/>
          <w:smallCaps/>
        </w:rPr>
        <w:t>32. Drugs or Devices</w:t>
      </w:r>
    </w:p>
    <w:p w:rsidR="00484D74" w:rsidRPr="0067047C" w:rsidRDefault="00484D74" w:rsidP="008008C5">
      <w:pPr>
        <w:rPr>
          <w:rFonts w:ascii="Times New Roman" w:hAnsi="Times New Roman"/>
        </w:rPr>
      </w:pPr>
      <w:r w:rsidRPr="00997EDC">
        <w:rPr>
          <w:rFonts w:ascii="Times New Roman" w:hAnsi="Times New Roman"/>
          <w:i/>
        </w:rPr>
        <w:lastRenderedPageBreak/>
        <w:t>If the research involves drugs or device</w:t>
      </w:r>
      <w:r w:rsidR="003C47EC" w:rsidRPr="00997EDC">
        <w:rPr>
          <w:rFonts w:ascii="Times New Roman" w:hAnsi="Times New Roman"/>
          <w:i/>
        </w:rPr>
        <w:t>s</w:t>
      </w:r>
      <w:r w:rsidRPr="00997EDC">
        <w:rPr>
          <w:rFonts w:ascii="Times New Roman" w:hAnsi="Times New Roman"/>
          <w:i/>
        </w:rPr>
        <w:t>, describe your plans to store, handle, and administer those drugs or devices so that they will be used only on subjects and only by authorized investigators</w:t>
      </w:r>
      <w:r w:rsidRPr="0067047C">
        <w:rPr>
          <w:rFonts w:ascii="Times New Roman" w:hAnsi="Times New Roman"/>
        </w:rPr>
        <w:t>.</w:t>
      </w:r>
    </w:p>
    <w:p w:rsidR="003C47EC" w:rsidRDefault="003C47EC" w:rsidP="008008C5">
      <w:pPr>
        <w:rPr>
          <w:rFonts w:ascii="Times New Roman" w:hAnsi="Times New Roman"/>
        </w:rPr>
      </w:pPr>
    </w:p>
    <w:p w:rsidR="00484D74" w:rsidRPr="007C1DE6" w:rsidRDefault="00484D74" w:rsidP="008008C5">
      <w:pPr>
        <w:rPr>
          <w:rFonts w:ascii="Times New Roman" w:hAnsi="Times New Roman"/>
        </w:rPr>
      </w:pPr>
      <w:r w:rsidRPr="00997EDC">
        <w:rPr>
          <w:rFonts w:ascii="Times New Roman" w:hAnsi="Times New Roman"/>
          <w:i/>
        </w:rPr>
        <w:t xml:space="preserve">If </w:t>
      </w:r>
      <w:r w:rsidR="00997EDC">
        <w:rPr>
          <w:rFonts w:ascii="Times New Roman" w:hAnsi="Times New Roman"/>
          <w:i/>
        </w:rPr>
        <w:t>a</w:t>
      </w:r>
      <w:r w:rsidR="00997EDC" w:rsidRPr="00997EDC">
        <w:rPr>
          <w:rFonts w:ascii="Times New Roman" w:hAnsi="Times New Roman"/>
          <w:i/>
        </w:rPr>
        <w:t xml:space="preserve"> </w:t>
      </w:r>
      <w:r w:rsidRPr="00997EDC">
        <w:rPr>
          <w:rFonts w:ascii="Times New Roman" w:hAnsi="Times New Roman"/>
          <w:i/>
        </w:rPr>
        <w:t xml:space="preserve">drug is investigational (has an IND) or </w:t>
      </w:r>
      <w:r w:rsidR="00997EDC">
        <w:rPr>
          <w:rFonts w:ascii="Times New Roman" w:hAnsi="Times New Roman"/>
          <w:i/>
        </w:rPr>
        <w:t>a</w:t>
      </w:r>
      <w:r w:rsidR="00997EDC" w:rsidRPr="00997EDC">
        <w:rPr>
          <w:rFonts w:ascii="Times New Roman" w:hAnsi="Times New Roman"/>
          <w:i/>
        </w:rPr>
        <w:t xml:space="preserve"> </w:t>
      </w:r>
      <w:r w:rsidRPr="00997EDC">
        <w:rPr>
          <w:rFonts w:ascii="Times New Roman" w:hAnsi="Times New Roman"/>
          <w:i/>
        </w:rPr>
        <w:t>device has an IDE or a claim of abbreviated IDE (non-significant risk device), include the following information:</w:t>
      </w:r>
      <w:r w:rsidR="007C1DE6">
        <w:rPr>
          <w:rFonts w:ascii="Times New Roman" w:hAnsi="Times New Roman"/>
        </w:rPr>
        <w:t xml:space="preserve"> </w:t>
      </w:r>
    </w:p>
    <w:p w:rsidR="00825E13" w:rsidRPr="00825E13" w:rsidRDefault="00484D74" w:rsidP="00825E13">
      <w:pPr>
        <w:numPr>
          <w:ilvl w:val="0"/>
          <w:numId w:val="65"/>
        </w:numPr>
        <w:rPr>
          <w:i/>
        </w:rPr>
      </w:pPr>
      <w:r w:rsidRPr="00997EDC">
        <w:rPr>
          <w:rFonts w:ascii="Times New Roman" w:hAnsi="Times New Roman"/>
          <w:i/>
        </w:rPr>
        <w:t xml:space="preserve">Identify the </w:t>
      </w:r>
      <w:r w:rsidR="00997EDC">
        <w:rPr>
          <w:rFonts w:ascii="Times New Roman" w:hAnsi="Times New Roman"/>
          <w:i/>
        </w:rPr>
        <w:t>holder</w:t>
      </w:r>
      <w:r w:rsidR="00997EDC" w:rsidRPr="00997EDC">
        <w:rPr>
          <w:rFonts w:ascii="Times New Roman" w:hAnsi="Times New Roman"/>
          <w:i/>
        </w:rPr>
        <w:t xml:space="preserve"> </w:t>
      </w:r>
      <w:r w:rsidRPr="00997EDC">
        <w:rPr>
          <w:rFonts w:ascii="Times New Roman" w:hAnsi="Times New Roman"/>
          <w:i/>
        </w:rPr>
        <w:t>of the IND/IDE/Abbreviated IDE.</w:t>
      </w:r>
      <w:r w:rsidR="007C1DE6">
        <w:rPr>
          <w:rFonts w:ascii="Times New Roman" w:hAnsi="Times New Roman"/>
        </w:rPr>
        <w:t xml:space="preserve"> </w:t>
      </w:r>
    </w:p>
    <w:p w:rsidR="00484D74" w:rsidRPr="00997EDC" w:rsidRDefault="00484D74" w:rsidP="00581CE7">
      <w:pPr>
        <w:numPr>
          <w:ilvl w:val="0"/>
          <w:numId w:val="65"/>
        </w:numPr>
        <w:rPr>
          <w:rFonts w:ascii="Times New Roman" w:hAnsi="Times New Roman"/>
          <w:i/>
        </w:rPr>
      </w:pPr>
      <w:r w:rsidRPr="00997EDC">
        <w:rPr>
          <w:rFonts w:ascii="Times New Roman" w:hAnsi="Times New Roman"/>
          <w:i/>
        </w:rPr>
        <w:t xml:space="preserve">Explain </w:t>
      </w:r>
      <w:r w:rsidR="003C47EC" w:rsidRPr="00997EDC">
        <w:rPr>
          <w:rFonts w:ascii="Times New Roman" w:hAnsi="Times New Roman"/>
          <w:i/>
        </w:rPr>
        <w:t xml:space="preserve">the </w:t>
      </w:r>
      <w:r w:rsidRPr="00997EDC">
        <w:rPr>
          <w:rFonts w:ascii="Times New Roman" w:hAnsi="Times New Roman"/>
          <w:i/>
        </w:rPr>
        <w:t>procedures</w:t>
      </w:r>
      <w:r w:rsidR="003C47EC" w:rsidRPr="00997EDC">
        <w:rPr>
          <w:rFonts w:ascii="Times New Roman" w:hAnsi="Times New Roman"/>
          <w:i/>
        </w:rPr>
        <w:t xml:space="preserve"> </w:t>
      </w:r>
      <w:r w:rsidRPr="00997EDC">
        <w:rPr>
          <w:rFonts w:ascii="Times New Roman" w:hAnsi="Times New Roman"/>
          <w:i/>
        </w:rPr>
        <w:t>followed to comply with FDA sponsor requirements for the following:</w:t>
      </w:r>
      <w:r w:rsidR="007C1DE6">
        <w:rPr>
          <w:rFonts w:ascii="Times New Roman" w:hAnsi="Times New Roman"/>
        </w:rPr>
        <w:t xml:space="preserve"> </w:t>
      </w:r>
    </w:p>
    <w:p w:rsidR="00484D74" w:rsidRPr="00997EDC" w:rsidRDefault="00484D74" w:rsidP="008008C5">
      <w:pPr>
        <w:rPr>
          <w:rFonts w:ascii="Times New Roman" w:hAnsi="Times New Roman"/>
          <w:i/>
        </w:rPr>
      </w:pP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81"/>
        <w:gridCol w:w="1954"/>
        <w:gridCol w:w="1940"/>
        <w:gridCol w:w="1701"/>
      </w:tblGrid>
      <w:tr w:rsidR="008575D4" w:rsidRPr="00997EDC" w:rsidTr="00581CE7">
        <w:tc>
          <w:tcPr>
            <w:tcW w:w="2181" w:type="dxa"/>
            <w:vAlign w:val="bottom"/>
          </w:tcPr>
          <w:p w:rsidR="00484D74" w:rsidRPr="00997EDC" w:rsidRDefault="00484D74" w:rsidP="00581CE7">
            <w:pPr>
              <w:jc w:val="center"/>
              <w:rPr>
                <w:rFonts w:ascii="Times New Roman" w:hAnsi="Times New Roman"/>
                <w:b/>
                <w:i/>
              </w:rPr>
            </w:pPr>
          </w:p>
        </w:tc>
        <w:tc>
          <w:tcPr>
            <w:tcW w:w="5595" w:type="dxa"/>
            <w:gridSpan w:val="3"/>
            <w:vAlign w:val="bottom"/>
          </w:tcPr>
          <w:p w:rsidR="00484D74" w:rsidRPr="00997EDC" w:rsidRDefault="00484D74" w:rsidP="00581CE7">
            <w:pPr>
              <w:jc w:val="center"/>
              <w:rPr>
                <w:rFonts w:ascii="Times New Roman" w:hAnsi="Times New Roman"/>
                <w:b/>
                <w:i/>
              </w:rPr>
            </w:pPr>
            <w:r w:rsidRPr="00997EDC">
              <w:rPr>
                <w:rFonts w:ascii="Times New Roman" w:hAnsi="Times New Roman"/>
                <w:b/>
                <w:i/>
              </w:rPr>
              <w:t>Applicable to:</w:t>
            </w:r>
          </w:p>
        </w:tc>
      </w:tr>
      <w:tr w:rsidR="008575D4" w:rsidRPr="00997EDC" w:rsidTr="00581CE7">
        <w:tc>
          <w:tcPr>
            <w:tcW w:w="2181" w:type="dxa"/>
            <w:vAlign w:val="center"/>
          </w:tcPr>
          <w:p w:rsidR="00484D74" w:rsidRPr="00997EDC" w:rsidRDefault="00484D74" w:rsidP="00581CE7">
            <w:pPr>
              <w:jc w:val="center"/>
              <w:rPr>
                <w:rFonts w:ascii="Times New Roman" w:hAnsi="Times New Roman"/>
                <w:b/>
                <w:i/>
              </w:rPr>
            </w:pPr>
            <w:r w:rsidRPr="00997EDC">
              <w:rPr>
                <w:rFonts w:ascii="Times New Roman" w:hAnsi="Times New Roman"/>
                <w:b/>
                <w:i/>
              </w:rPr>
              <w:t>FDA Regulation</w:t>
            </w:r>
          </w:p>
        </w:tc>
        <w:tc>
          <w:tcPr>
            <w:tcW w:w="1954" w:type="dxa"/>
            <w:vAlign w:val="center"/>
          </w:tcPr>
          <w:p w:rsidR="00484D74" w:rsidRPr="00997EDC" w:rsidRDefault="00484D74" w:rsidP="00581CE7">
            <w:pPr>
              <w:jc w:val="center"/>
              <w:rPr>
                <w:rFonts w:ascii="Times New Roman" w:hAnsi="Times New Roman"/>
                <w:b/>
                <w:i/>
              </w:rPr>
            </w:pPr>
            <w:r w:rsidRPr="00997EDC">
              <w:rPr>
                <w:rFonts w:ascii="Times New Roman" w:hAnsi="Times New Roman"/>
                <w:b/>
                <w:i/>
              </w:rPr>
              <w:t>IND Studies</w:t>
            </w:r>
          </w:p>
        </w:tc>
        <w:tc>
          <w:tcPr>
            <w:tcW w:w="1940" w:type="dxa"/>
            <w:vAlign w:val="center"/>
          </w:tcPr>
          <w:p w:rsidR="00484D74" w:rsidRPr="00997EDC" w:rsidRDefault="00484D74" w:rsidP="00581CE7">
            <w:pPr>
              <w:jc w:val="center"/>
              <w:rPr>
                <w:rFonts w:ascii="Times New Roman" w:hAnsi="Times New Roman"/>
                <w:b/>
                <w:i/>
              </w:rPr>
            </w:pPr>
            <w:r w:rsidRPr="00997EDC">
              <w:rPr>
                <w:rFonts w:ascii="Times New Roman" w:hAnsi="Times New Roman"/>
                <w:b/>
                <w:i/>
              </w:rPr>
              <w:t>IDE studies</w:t>
            </w:r>
          </w:p>
        </w:tc>
        <w:tc>
          <w:tcPr>
            <w:tcW w:w="1701" w:type="dxa"/>
            <w:vAlign w:val="center"/>
          </w:tcPr>
          <w:p w:rsidR="00484D74" w:rsidRPr="00997EDC" w:rsidRDefault="00484D74" w:rsidP="00581CE7">
            <w:pPr>
              <w:jc w:val="center"/>
              <w:rPr>
                <w:rFonts w:ascii="Times New Roman" w:hAnsi="Times New Roman"/>
                <w:b/>
                <w:i/>
              </w:rPr>
            </w:pPr>
            <w:r w:rsidRPr="00997EDC">
              <w:rPr>
                <w:rFonts w:ascii="Times New Roman" w:hAnsi="Times New Roman"/>
                <w:b/>
                <w:i/>
              </w:rPr>
              <w:t>Abbreviated IDE studies</w:t>
            </w:r>
          </w:p>
        </w:tc>
      </w:tr>
      <w:tr w:rsidR="008575D4" w:rsidRPr="00997EDC" w:rsidTr="00581CE7">
        <w:tc>
          <w:tcPr>
            <w:tcW w:w="2181"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21 CFR 11</w:t>
            </w:r>
          </w:p>
        </w:tc>
        <w:tc>
          <w:tcPr>
            <w:tcW w:w="1954"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X</w:t>
            </w:r>
          </w:p>
        </w:tc>
        <w:tc>
          <w:tcPr>
            <w:tcW w:w="1940"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X</w:t>
            </w:r>
          </w:p>
        </w:tc>
        <w:tc>
          <w:tcPr>
            <w:tcW w:w="1701" w:type="dxa"/>
            <w:vAlign w:val="center"/>
          </w:tcPr>
          <w:p w:rsidR="00484D74" w:rsidRPr="00997EDC" w:rsidRDefault="00484D74" w:rsidP="00581CE7">
            <w:pPr>
              <w:jc w:val="center"/>
              <w:rPr>
                <w:rFonts w:ascii="Times New Roman" w:hAnsi="Times New Roman"/>
                <w:i/>
              </w:rPr>
            </w:pPr>
          </w:p>
        </w:tc>
      </w:tr>
      <w:tr w:rsidR="008575D4" w:rsidRPr="00997EDC" w:rsidTr="00581CE7">
        <w:tc>
          <w:tcPr>
            <w:tcW w:w="2181"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21 CFR 54</w:t>
            </w:r>
          </w:p>
        </w:tc>
        <w:tc>
          <w:tcPr>
            <w:tcW w:w="1954"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X</w:t>
            </w:r>
          </w:p>
        </w:tc>
        <w:tc>
          <w:tcPr>
            <w:tcW w:w="1940"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X</w:t>
            </w:r>
          </w:p>
        </w:tc>
        <w:tc>
          <w:tcPr>
            <w:tcW w:w="1701" w:type="dxa"/>
            <w:vAlign w:val="center"/>
          </w:tcPr>
          <w:p w:rsidR="00484D74" w:rsidRPr="00997EDC" w:rsidRDefault="00484D74" w:rsidP="00581CE7">
            <w:pPr>
              <w:jc w:val="center"/>
              <w:rPr>
                <w:rFonts w:ascii="Times New Roman" w:hAnsi="Times New Roman"/>
                <w:i/>
              </w:rPr>
            </w:pPr>
          </w:p>
        </w:tc>
      </w:tr>
      <w:tr w:rsidR="008575D4" w:rsidRPr="00997EDC" w:rsidTr="00581CE7">
        <w:tc>
          <w:tcPr>
            <w:tcW w:w="2181"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21 CFR 210</w:t>
            </w:r>
          </w:p>
        </w:tc>
        <w:tc>
          <w:tcPr>
            <w:tcW w:w="1954"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X</w:t>
            </w:r>
          </w:p>
        </w:tc>
        <w:tc>
          <w:tcPr>
            <w:tcW w:w="1940" w:type="dxa"/>
            <w:vAlign w:val="center"/>
          </w:tcPr>
          <w:p w:rsidR="00484D74" w:rsidRPr="00997EDC" w:rsidRDefault="00484D74" w:rsidP="00581CE7">
            <w:pPr>
              <w:jc w:val="center"/>
              <w:rPr>
                <w:rFonts w:ascii="Times New Roman" w:hAnsi="Times New Roman"/>
                <w:i/>
              </w:rPr>
            </w:pPr>
          </w:p>
        </w:tc>
        <w:tc>
          <w:tcPr>
            <w:tcW w:w="1701" w:type="dxa"/>
            <w:vAlign w:val="center"/>
          </w:tcPr>
          <w:p w:rsidR="00484D74" w:rsidRPr="00997EDC" w:rsidRDefault="00484D74" w:rsidP="00581CE7">
            <w:pPr>
              <w:jc w:val="center"/>
              <w:rPr>
                <w:rFonts w:ascii="Times New Roman" w:hAnsi="Times New Roman"/>
                <w:i/>
              </w:rPr>
            </w:pPr>
          </w:p>
        </w:tc>
      </w:tr>
      <w:tr w:rsidR="008575D4" w:rsidRPr="00997EDC" w:rsidTr="00581CE7">
        <w:tc>
          <w:tcPr>
            <w:tcW w:w="2181"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21 CFR 211</w:t>
            </w:r>
          </w:p>
        </w:tc>
        <w:tc>
          <w:tcPr>
            <w:tcW w:w="1954"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X</w:t>
            </w:r>
          </w:p>
        </w:tc>
        <w:tc>
          <w:tcPr>
            <w:tcW w:w="1940" w:type="dxa"/>
            <w:vAlign w:val="center"/>
          </w:tcPr>
          <w:p w:rsidR="00484D74" w:rsidRPr="00997EDC" w:rsidRDefault="00484D74" w:rsidP="00581CE7">
            <w:pPr>
              <w:jc w:val="center"/>
              <w:rPr>
                <w:rFonts w:ascii="Times New Roman" w:hAnsi="Times New Roman"/>
                <w:i/>
              </w:rPr>
            </w:pPr>
          </w:p>
        </w:tc>
        <w:tc>
          <w:tcPr>
            <w:tcW w:w="1701" w:type="dxa"/>
            <w:vAlign w:val="center"/>
          </w:tcPr>
          <w:p w:rsidR="00484D74" w:rsidRPr="00997EDC" w:rsidRDefault="00484D74" w:rsidP="00581CE7">
            <w:pPr>
              <w:jc w:val="center"/>
              <w:rPr>
                <w:rFonts w:ascii="Times New Roman" w:hAnsi="Times New Roman"/>
                <w:i/>
              </w:rPr>
            </w:pPr>
          </w:p>
        </w:tc>
      </w:tr>
      <w:tr w:rsidR="008575D4" w:rsidRPr="00997EDC" w:rsidTr="00581CE7">
        <w:tc>
          <w:tcPr>
            <w:tcW w:w="2181"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21 CFR 312</w:t>
            </w:r>
          </w:p>
        </w:tc>
        <w:tc>
          <w:tcPr>
            <w:tcW w:w="1954"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X</w:t>
            </w:r>
          </w:p>
        </w:tc>
        <w:tc>
          <w:tcPr>
            <w:tcW w:w="1940" w:type="dxa"/>
            <w:vAlign w:val="center"/>
          </w:tcPr>
          <w:p w:rsidR="00484D74" w:rsidRPr="00997EDC" w:rsidRDefault="00484D74" w:rsidP="00581CE7">
            <w:pPr>
              <w:jc w:val="center"/>
              <w:rPr>
                <w:rFonts w:ascii="Times New Roman" w:hAnsi="Times New Roman"/>
                <w:i/>
              </w:rPr>
            </w:pPr>
          </w:p>
        </w:tc>
        <w:tc>
          <w:tcPr>
            <w:tcW w:w="1701" w:type="dxa"/>
            <w:vAlign w:val="center"/>
          </w:tcPr>
          <w:p w:rsidR="00484D74" w:rsidRPr="00997EDC" w:rsidRDefault="00484D74" w:rsidP="00581CE7">
            <w:pPr>
              <w:jc w:val="center"/>
              <w:rPr>
                <w:rFonts w:ascii="Times New Roman" w:hAnsi="Times New Roman"/>
                <w:i/>
              </w:rPr>
            </w:pPr>
          </w:p>
        </w:tc>
      </w:tr>
      <w:tr w:rsidR="008575D4" w:rsidRPr="00997EDC" w:rsidTr="00581CE7">
        <w:tc>
          <w:tcPr>
            <w:tcW w:w="2181"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21 CFR 812</w:t>
            </w:r>
          </w:p>
        </w:tc>
        <w:tc>
          <w:tcPr>
            <w:tcW w:w="1954" w:type="dxa"/>
            <w:vAlign w:val="center"/>
          </w:tcPr>
          <w:p w:rsidR="00484D74" w:rsidRPr="00997EDC" w:rsidRDefault="00484D74" w:rsidP="00581CE7">
            <w:pPr>
              <w:jc w:val="center"/>
              <w:rPr>
                <w:rFonts w:ascii="Times New Roman" w:hAnsi="Times New Roman"/>
                <w:i/>
              </w:rPr>
            </w:pPr>
          </w:p>
        </w:tc>
        <w:tc>
          <w:tcPr>
            <w:tcW w:w="1940"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X</w:t>
            </w:r>
          </w:p>
        </w:tc>
        <w:tc>
          <w:tcPr>
            <w:tcW w:w="1701"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X</w:t>
            </w:r>
          </w:p>
        </w:tc>
      </w:tr>
      <w:tr w:rsidR="008575D4" w:rsidRPr="00997EDC" w:rsidTr="00581CE7">
        <w:tc>
          <w:tcPr>
            <w:tcW w:w="2181"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21 CFR 820</w:t>
            </w:r>
          </w:p>
        </w:tc>
        <w:tc>
          <w:tcPr>
            <w:tcW w:w="1954" w:type="dxa"/>
            <w:vAlign w:val="center"/>
          </w:tcPr>
          <w:p w:rsidR="00484D74" w:rsidRPr="00997EDC" w:rsidRDefault="00484D74" w:rsidP="00581CE7">
            <w:pPr>
              <w:jc w:val="center"/>
              <w:rPr>
                <w:rFonts w:ascii="Times New Roman" w:hAnsi="Times New Roman"/>
                <w:i/>
              </w:rPr>
            </w:pPr>
          </w:p>
        </w:tc>
        <w:tc>
          <w:tcPr>
            <w:tcW w:w="1940" w:type="dxa"/>
            <w:vAlign w:val="center"/>
          </w:tcPr>
          <w:p w:rsidR="00484D74" w:rsidRPr="00997EDC" w:rsidRDefault="00484D74" w:rsidP="00581CE7">
            <w:pPr>
              <w:jc w:val="center"/>
              <w:rPr>
                <w:rFonts w:ascii="Times New Roman" w:hAnsi="Times New Roman"/>
                <w:i/>
              </w:rPr>
            </w:pPr>
            <w:r w:rsidRPr="00997EDC">
              <w:rPr>
                <w:rFonts w:ascii="Times New Roman" w:hAnsi="Times New Roman"/>
                <w:i/>
              </w:rPr>
              <w:t>X</w:t>
            </w:r>
          </w:p>
        </w:tc>
        <w:tc>
          <w:tcPr>
            <w:tcW w:w="1701" w:type="dxa"/>
            <w:vAlign w:val="center"/>
          </w:tcPr>
          <w:p w:rsidR="00484D74" w:rsidRPr="00997EDC" w:rsidRDefault="00484D74" w:rsidP="00581CE7">
            <w:pPr>
              <w:jc w:val="center"/>
              <w:rPr>
                <w:rFonts w:ascii="Times New Roman" w:hAnsi="Times New Roman"/>
                <w:i/>
              </w:rPr>
            </w:pPr>
          </w:p>
        </w:tc>
      </w:tr>
    </w:tbl>
    <w:p w:rsidR="00484D74" w:rsidRDefault="00484D74" w:rsidP="008008C5">
      <w:pPr>
        <w:rPr>
          <w:rFonts w:ascii="Times New Roman" w:hAnsi="Times New Roman"/>
        </w:rPr>
      </w:pPr>
    </w:p>
    <w:p w:rsidR="00997EDC" w:rsidRPr="006D5B04" w:rsidRDefault="00997EDC" w:rsidP="00997EDC">
      <w:pPr>
        <w:pStyle w:val="Default"/>
      </w:pPr>
      <w:r w:rsidRPr="006D5B04">
        <w:rPr>
          <w:i/>
        </w:rPr>
        <w:t xml:space="preserve">If an investigational drug is IND exempt, identify the relevant category from </w:t>
      </w:r>
      <w:hyperlink r:id="rId29" w:history="1">
        <w:r w:rsidRPr="00A7097E">
          <w:rPr>
            <w:rStyle w:val="Hyperlink"/>
            <w:i/>
          </w:rPr>
          <w:t>HRP-</w:t>
        </w:r>
        <w:r w:rsidR="006D5B04" w:rsidRPr="00A7097E">
          <w:rPr>
            <w:rStyle w:val="Hyperlink"/>
            <w:i/>
          </w:rPr>
          <w:t>425</w:t>
        </w:r>
        <w:r w:rsidRPr="00A7097E">
          <w:rPr>
            <w:rStyle w:val="Hyperlink"/>
            <w:i/>
          </w:rPr>
          <w:t xml:space="preserve"> WORKSHEET: Drugs</w:t>
        </w:r>
      </w:hyperlink>
      <w:r w:rsidRPr="006D5B04">
        <w:rPr>
          <w:i/>
        </w:rPr>
        <w:t xml:space="preserve"> and </w:t>
      </w:r>
      <w:r w:rsidRPr="006D5B04">
        <w:rPr>
          <w:i/>
          <w:u w:val="single"/>
        </w:rPr>
        <w:t>explain how</w:t>
      </w:r>
      <w:r w:rsidRPr="006D5B04">
        <w:rPr>
          <w:i/>
        </w:rPr>
        <w:t xml:space="preserve"> the investigational drug meets each criterion in that category.</w:t>
      </w:r>
      <w:r w:rsidR="006D5B04">
        <w:t xml:space="preserve"> </w:t>
      </w:r>
    </w:p>
    <w:p w:rsidR="00997EDC" w:rsidRPr="006D5B04" w:rsidRDefault="00997EDC" w:rsidP="00997EDC">
      <w:pPr>
        <w:pStyle w:val="Default"/>
      </w:pPr>
    </w:p>
    <w:p w:rsidR="00997EDC" w:rsidRDefault="00997EDC" w:rsidP="00997EDC">
      <w:pPr>
        <w:pStyle w:val="Default"/>
      </w:pPr>
      <w:r w:rsidRPr="006D5B04">
        <w:rPr>
          <w:i/>
        </w:rPr>
        <w:t xml:space="preserve">If an investigational device is IDE exempt, identify the relevant category from </w:t>
      </w:r>
      <w:hyperlink r:id="rId30" w:history="1">
        <w:r w:rsidRPr="00A7097E">
          <w:rPr>
            <w:rStyle w:val="Hyperlink"/>
            <w:i/>
          </w:rPr>
          <w:t>HRP-</w:t>
        </w:r>
        <w:r w:rsidR="006D5B04" w:rsidRPr="00A7097E">
          <w:rPr>
            <w:rStyle w:val="Hyperlink"/>
            <w:i/>
          </w:rPr>
          <w:t>426</w:t>
        </w:r>
        <w:r w:rsidRPr="00A7097E">
          <w:rPr>
            <w:rStyle w:val="Hyperlink"/>
            <w:i/>
          </w:rPr>
          <w:t xml:space="preserve"> WORKSHEET: Devices</w:t>
        </w:r>
      </w:hyperlink>
      <w:r w:rsidRPr="006D5B04">
        <w:rPr>
          <w:i/>
        </w:rPr>
        <w:t xml:space="preserve"> and </w:t>
      </w:r>
      <w:r w:rsidRPr="006D5B04">
        <w:rPr>
          <w:i/>
          <w:u w:val="single"/>
        </w:rPr>
        <w:t>explain how</w:t>
      </w:r>
      <w:r w:rsidRPr="006D5B04">
        <w:rPr>
          <w:i/>
        </w:rPr>
        <w:t xml:space="preserve"> the investigational device meets each criterion in that category</w:t>
      </w:r>
      <w:r>
        <w:t>.</w:t>
      </w:r>
    </w:p>
    <w:p w:rsidR="009957B6" w:rsidRDefault="009957B6" w:rsidP="00581CE7">
      <w:pPr>
        <w:pStyle w:val="Default"/>
      </w:pPr>
    </w:p>
    <w:p w:rsidR="00825E13" w:rsidRDefault="00825E13" w:rsidP="00581CE7">
      <w:pPr>
        <w:pStyle w:val="Default"/>
        <w:rPr>
          <w:i/>
        </w:rPr>
      </w:pPr>
      <w:r w:rsidRPr="00630592">
        <w:rPr>
          <w:i/>
        </w:rPr>
        <w:t>For a claim of abbreviated IDE (non-significant risk device</w:t>
      </w:r>
      <w:r w:rsidR="003D0486" w:rsidRPr="00630592">
        <w:rPr>
          <w:i/>
        </w:rPr>
        <w:t xml:space="preserve"> study), upload the sponsor’s justification of its determination. </w:t>
      </w: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rsidP="00581CE7">
      <w:pPr>
        <w:pStyle w:val="Default"/>
        <w:rPr>
          <w:i/>
        </w:rPr>
      </w:pPr>
    </w:p>
    <w:p w:rsidR="00E81006" w:rsidRDefault="00E81006">
      <w:pPr>
        <w:autoSpaceDE/>
        <w:autoSpaceDN/>
        <w:adjustRightInd/>
        <w:rPr>
          <w:rFonts w:ascii="Times New Roman" w:hAnsi="Times New Roman"/>
          <w:i/>
          <w:color w:val="000000"/>
        </w:rPr>
      </w:pPr>
      <w:r>
        <w:rPr>
          <w:i/>
        </w:rPr>
        <w:br w:type="page"/>
      </w:r>
    </w:p>
    <w:p w:rsidR="00E81006" w:rsidRDefault="00E81006" w:rsidP="00E81006">
      <w:pPr>
        <w:pStyle w:val="Heading3"/>
        <w:jc w:val="center"/>
      </w:pPr>
      <w:proofErr w:type="gramStart"/>
      <w:r>
        <w:lastRenderedPageBreak/>
        <w:t>eIRB</w:t>
      </w:r>
      <w:proofErr w:type="gramEnd"/>
      <w:r>
        <w:t xml:space="preserve"> Section 7.0 Attachments Upload Checklist</w:t>
      </w:r>
    </w:p>
    <w:p w:rsidR="00E81006" w:rsidRDefault="00E81006" w:rsidP="00581CE7">
      <w:pPr>
        <w:pStyle w:val="Default"/>
      </w:pPr>
      <w:r>
        <w:t xml:space="preserve">Follow </w:t>
      </w:r>
      <w:hyperlink r:id="rId31" w:history="1">
        <w:r w:rsidRPr="00E81006">
          <w:rPr>
            <w:rStyle w:val="Hyperlink"/>
          </w:rPr>
          <w:t>How to Manage Files in eIRB</w:t>
        </w:r>
      </w:hyperlink>
      <w:r>
        <w:t xml:space="preserve"> and upload the following items as applicable to your submission. </w:t>
      </w:r>
      <w:r w:rsidR="006C3543">
        <w:t>This checklist is provided for your convenience and is not a requirement for review.</w:t>
      </w:r>
    </w:p>
    <w:p w:rsidR="00E81006" w:rsidRPr="00E81006" w:rsidRDefault="00E81006" w:rsidP="00581CE7">
      <w:pPr>
        <w:pStyle w:val="Default"/>
      </w:pPr>
    </w:p>
    <w:tbl>
      <w:tblPr>
        <w:tblStyle w:val="TableGrid"/>
        <w:tblW w:w="0" w:type="auto"/>
        <w:tblLook w:val="04A0" w:firstRow="1" w:lastRow="0" w:firstColumn="1" w:lastColumn="0" w:noHBand="0" w:noVBand="1"/>
      </w:tblPr>
      <w:tblGrid>
        <w:gridCol w:w="558"/>
        <w:gridCol w:w="9018"/>
      </w:tblGrid>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C14D05">
            <w:pPr>
              <w:pStyle w:val="Default"/>
            </w:pPr>
            <w:r>
              <w:t>Investigator Study Plan</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E81006" w:rsidP="00C14D05">
            <w:pPr>
              <w:pStyle w:val="Default"/>
            </w:pPr>
            <w:r>
              <w:t>Sponsor protocol</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E81006" w:rsidP="00C14D05">
            <w:pPr>
              <w:pStyle w:val="Default"/>
            </w:pPr>
            <w:r>
              <w:t>Research portion of the grant</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E81006" w:rsidP="00C14D05">
            <w:pPr>
              <w:pStyle w:val="Default"/>
            </w:pPr>
            <w:r>
              <w:t>Human subjects portion of the grant</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E81006" w:rsidP="00E81006">
            <w:pPr>
              <w:pStyle w:val="Default"/>
            </w:pPr>
            <w:r>
              <w:t xml:space="preserve">Written approvals from </w:t>
            </w:r>
            <w:hyperlink r:id="rId32" w:history="1">
              <w:r w:rsidRPr="00295E84">
                <w:rPr>
                  <w:rStyle w:val="Hyperlink"/>
                </w:rPr>
                <w:t>ancillary reviews</w:t>
              </w:r>
            </w:hyperlink>
            <w:r>
              <w:t xml:space="preserve"> (Clinical Engineering, COI, IBC, PRC, RSC, Students as Subjects, </w:t>
            </w:r>
            <w:r w:rsidR="00295E84">
              <w:t>etc.)</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E81006" w:rsidP="00581CE7">
            <w:pPr>
              <w:pStyle w:val="Default"/>
            </w:pPr>
            <w:r>
              <w:t>Recruitment materials such as flyers, brochures, posters, scripts of radio ads, etc.</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E81006" w:rsidP="00581CE7">
            <w:pPr>
              <w:pStyle w:val="Default"/>
            </w:pPr>
            <w:r>
              <w:t>Data collection sheets, case report forms, etc.</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7441DF">
            <w:pPr>
              <w:pStyle w:val="Default"/>
            </w:pPr>
            <w:r>
              <w:t xml:space="preserve">Surveys, </w:t>
            </w:r>
            <w:r w:rsidR="007441DF">
              <w:t>measures</w:t>
            </w:r>
            <w:r>
              <w:t>, instruments, etc.</w:t>
            </w:r>
          </w:p>
        </w:tc>
      </w:tr>
      <w:tr w:rsidR="007441DF" w:rsidRPr="00E81006" w:rsidTr="00E81006">
        <w:tc>
          <w:tcPr>
            <w:tcW w:w="558" w:type="dxa"/>
          </w:tcPr>
          <w:p w:rsidR="007441DF" w:rsidRPr="00E81006" w:rsidRDefault="007441DF" w:rsidP="00581CE7">
            <w:pPr>
              <w:pStyle w:val="Default"/>
            </w:pPr>
          </w:p>
        </w:tc>
        <w:tc>
          <w:tcPr>
            <w:tcW w:w="9018" w:type="dxa"/>
          </w:tcPr>
          <w:p w:rsidR="007441DF" w:rsidRDefault="007441DF" w:rsidP="00581CE7">
            <w:pPr>
              <w:pStyle w:val="Default"/>
            </w:pPr>
            <w:r>
              <w:t>Measures to assess capacity to consent</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E81006" w:rsidP="00581CE7">
            <w:pPr>
              <w:pStyle w:val="Default"/>
            </w:pPr>
            <w:r>
              <w:t>DMC or DSMB charter</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Data safety monitoring plan</w:t>
            </w:r>
          </w:p>
        </w:tc>
      </w:tr>
      <w:tr w:rsidR="007441DF" w:rsidRPr="00E81006" w:rsidTr="00E81006">
        <w:tc>
          <w:tcPr>
            <w:tcW w:w="558" w:type="dxa"/>
          </w:tcPr>
          <w:p w:rsidR="007441DF" w:rsidRPr="00E81006" w:rsidRDefault="007441DF" w:rsidP="00581CE7">
            <w:pPr>
              <w:pStyle w:val="Default"/>
            </w:pPr>
          </w:p>
        </w:tc>
        <w:tc>
          <w:tcPr>
            <w:tcW w:w="9018" w:type="dxa"/>
          </w:tcPr>
          <w:p w:rsidR="007441DF" w:rsidRDefault="007441DF" w:rsidP="00581CE7">
            <w:pPr>
              <w:pStyle w:val="Default"/>
            </w:pPr>
            <w:r>
              <w:t>Adverse event log</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E81006" w:rsidP="00295E84">
            <w:pPr>
              <w:pStyle w:val="Default"/>
            </w:pPr>
            <w:r>
              <w:t xml:space="preserve">Investigator brochure or package insert for drugs </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E81006" w:rsidP="00295E84">
            <w:pPr>
              <w:pStyle w:val="Default"/>
            </w:pPr>
            <w:r>
              <w:t xml:space="preserve">Instructions for use or approved FDA labeling </w:t>
            </w:r>
            <w:r w:rsidR="00295E84">
              <w:t xml:space="preserve">for </w:t>
            </w:r>
            <w:r>
              <w:t>devices</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295E84" w:rsidP="00295E84">
            <w:pPr>
              <w:pStyle w:val="Default"/>
            </w:pPr>
            <w:r>
              <w:t xml:space="preserve">Sponsor justification or FDA documentation for non-significant risk device study </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IND or IDE documentation</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E81006" w:rsidP="00581CE7">
            <w:pPr>
              <w:pStyle w:val="Default"/>
            </w:pPr>
            <w:r>
              <w:t>Patient information sheet for Humanitarian Use Device</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295E84" w:rsidP="00581CE7">
            <w:pPr>
              <w:pStyle w:val="Default"/>
            </w:pPr>
            <w:r>
              <w:t>Approval order for Humanitarian Use Device</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295E84" w:rsidP="00581CE7">
            <w:pPr>
              <w:pStyle w:val="Default"/>
            </w:pPr>
            <w:r>
              <w:t>Product labeling for Humanitarian Use Device</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295E84" w:rsidP="00581CE7">
            <w:pPr>
              <w:pStyle w:val="Default"/>
            </w:pPr>
            <w:r>
              <w:t>HIPAA waiver</w:t>
            </w:r>
          </w:p>
        </w:tc>
      </w:tr>
      <w:tr w:rsidR="00E81006" w:rsidRPr="00E81006" w:rsidTr="00E81006">
        <w:tc>
          <w:tcPr>
            <w:tcW w:w="558" w:type="dxa"/>
          </w:tcPr>
          <w:p w:rsidR="00E81006" w:rsidRPr="00E81006" w:rsidRDefault="00E81006" w:rsidP="00581CE7">
            <w:pPr>
              <w:pStyle w:val="Default"/>
            </w:pPr>
          </w:p>
        </w:tc>
        <w:tc>
          <w:tcPr>
            <w:tcW w:w="9018" w:type="dxa"/>
          </w:tcPr>
          <w:p w:rsidR="00E81006" w:rsidRPr="00E81006" w:rsidRDefault="00295E84" w:rsidP="00581CE7">
            <w:pPr>
              <w:pStyle w:val="Default"/>
            </w:pPr>
            <w:r>
              <w:t>HIPAA authorization</w:t>
            </w:r>
          </w:p>
        </w:tc>
      </w:tr>
      <w:tr w:rsidR="00BF1DF2" w:rsidRPr="00E81006" w:rsidTr="00E81006">
        <w:tc>
          <w:tcPr>
            <w:tcW w:w="558" w:type="dxa"/>
          </w:tcPr>
          <w:p w:rsidR="00BF1DF2" w:rsidRPr="00E81006" w:rsidRDefault="00BF1DF2" w:rsidP="00581CE7">
            <w:pPr>
              <w:pStyle w:val="Default"/>
            </w:pPr>
          </w:p>
        </w:tc>
        <w:tc>
          <w:tcPr>
            <w:tcW w:w="9018" w:type="dxa"/>
          </w:tcPr>
          <w:p w:rsidR="00BF1DF2" w:rsidRDefault="00BF1DF2" w:rsidP="00581CE7">
            <w:pPr>
              <w:pStyle w:val="Default"/>
            </w:pPr>
            <w:r>
              <w:t>Authorization to contact form</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Consent form(s)</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Assent forms(s)</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Fact sheet(s)</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Multi-site communication plan</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Study staff training plan</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SOPs or Manuals of Operations</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Screening log</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Compensation log</w:t>
            </w:r>
          </w:p>
        </w:tc>
      </w:tr>
      <w:tr w:rsidR="00295E84" w:rsidRPr="00E81006" w:rsidTr="00E81006">
        <w:tc>
          <w:tcPr>
            <w:tcW w:w="558" w:type="dxa"/>
          </w:tcPr>
          <w:p w:rsidR="00295E84" w:rsidRPr="00E81006" w:rsidRDefault="00295E84" w:rsidP="00581CE7">
            <w:pPr>
              <w:pStyle w:val="Default"/>
            </w:pPr>
          </w:p>
        </w:tc>
        <w:tc>
          <w:tcPr>
            <w:tcW w:w="9018" w:type="dxa"/>
          </w:tcPr>
          <w:p w:rsidR="00295E84" w:rsidRDefault="00295E84" w:rsidP="00581CE7">
            <w:pPr>
              <w:pStyle w:val="Default"/>
            </w:pPr>
            <w:r>
              <w:t>Certificates of translation or translator attestations</w:t>
            </w:r>
          </w:p>
        </w:tc>
      </w:tr>
      <w:tr w:rsidR="007620DC" w:rsidRPr="00E81006" w:rsidTr="00E81006">
        <w:tc>
          <w:tcPr>
            <w:tcW w:w="558" w:type="dxa"/>
          </w:tcPr>
          <w:p w:rsidR="007620DC" w:rsidRPr="00E81006" w:rsidRDefault="007620DC" w:rsidP="00581CE7">
            <w:pPr>
              <w:pStyle w:val="Default"/>
            </w:pPr>
          </w:p>
        </w:tc>
        <w:tc>
          <w:tcPr>
            <w:tcW w:w="9018" w:type="dxa"/>
          </w:tcPr>
          <w:p w:rsidR="007620DC" w:rsidRDefault="007620DC" w:rsidP="007620DC">
            <w:pPr>
              <w:pStyle w:val="Default"/>
            </w:pPr>
            <w:r>
              <w:t xml:space="preserve">Data use agreements, memoranda of understanding, </w:t>
            </w:r>
          </w:p>
        </w:tc>
      </w:tr>
      <w:tr w:rsidR="007620DC" w:rsidRPr="00E81006" w:rsidTr="00E81006">
        <w:tc>
          <w:tcPr>
            <w:tcW w:w="558" w:type="dxa"/>
          </w:tcPr>
          <w:p w:rsidR="007620DC" w:rsidRPr="00E81006" w:rsidRDefault="007620DC" w:rsidP="00581CE7">
            <w:pPr>
              <w:pStyle w:val="Default"/>
            </w:pPr>
          </w:p>
        </w:tc>
        <w:tc>
          <w:tcPr>
            <w:tcW w:w="9018" w:type="dxa"/>
          </w:tcPr>
          <w:p w:rsidR="007620DC" w:rsidRDefault="007620DC" w:rsidP="00581CE7">
            <w:pPr>
              <w:pStyle w:val="Default"/>
            </w:pPr>
            <w:r>
              <w:t>D</w:t>
            </w:r>
            <w:r w:rsidRPr="007620DC">
              <w:t>ocumentation of data/specimen anonymity (i.e., provider will never break the code)</w:t>
            </w:r>
          </w:p>
        </w:tc>
      </w:tr>
    </w:tbl>
    <w:p w:rsidR="00E81006" w:rsidRDefault="00E81006" w:rsidP="00581CE7">
      <w:pPr>
        <w:pStyle w:val="Default"/>
        <w:rPr>
          <w:i/>
        </w:rPr>
      </w:pPr>
    </w:p>
    <w:p w:rsidR="00E81006" w:rsidRDefault="00E81006" w:rsidP="00581CE7">
      <w:pPr>
        <w:pStyle w:val="Default"/>
        <w:rPr>
          <w:i/>
        </w:rPr>
      </w:pPr>
    </w:p>
    <w:p w:rsidR="00E81006" w:rsidRPr="00630592" w:rsidRDefault="00E81006" w:rsidP="00581CE7">
      <w:pPr>
        <w:pStyle w:val="Default"/>
        <w:rPr>
          <w:i/>
        </w:rPr>
      </w:pPr>
    </w:p>
    <w:sectPr w:rsidR="00E81006" w:rsidRPr="00630592" w:rsidSect="00183796">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450E" w:rsidRDefault="00FC450E" w:rsidP="007C0AA4">
      <w:r>
        <w:separator/>
      </w:r>
    </w:p>
  </w:endnote>
  <w:endnote w:type="continuationSeparator" w:id="0">
    <w:p w:rsidR="00FC450E" w:rsidRDefault="00FC450E"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ÇlÇr ÉSÉVÉbÉ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ABD" w:rsidRPr="000E3478" w:rsidRDefault="009A0ABD" w:rsidP="0042291A">
    <w:pPr>
      <w:pStyle w:val="Footer"/>
      <w:tabs>
        <w:tab w:val="clear" w:pos="8640"/>
        <w:tab w:val="right" w:pos="9360"/>
      </w:tabs>
    </w:pPr>
    <w:r>
      <w:tab/>
      <w:t xml:space="preserve">Page </w:t>
    </w:r>
    <w:r w:rsidR="00C3238C">
      <w:rPr>
        <w:rStyle w:val="PageNumber"/>
      </w:rPr>
      <w:fldChar w:fldCharType="begin"/>
    </w:r>
    <w:r>
      <w:rPr>
        <w:rStyle w:val="PageNumber"/>
      </w:rPr>
      <w:instrText xml:space="preserve"> PAGE </w:instrText>
    </w:r>
    <w:r w:rsidR="00C3238C">
      <w:rPr>
        <w:rStyle w:val="PageNumber"/>
      </w:rPr>
      <w:fldChar w:fldCharType="separate"/>
    </w:r>
    <w:r w:rsidR="007C1972">
      <w:rPr>
        <w:rStyle w:val="PageNumber"/>
        <w:noProof/>
      </w:rPr>
      <w:t>1</w:t>
    </w:r>
    <w:r w:rsidR="00C3238C">
      <w:rPr>
        <w:rStyle w:val="PageNumber"/>
      </w:rPr>
      <w:fldChar w:fldCharType="end"/>
    </w:r>
    <w:r>
      <w:rPr>
        <w:rStyle w:val="PageNumber"/>
      </w:rPr>
      <w:t xml:space="preserve"> of </w:t>
    </w:r>
    <w:r w:rsidR="00C3238C">
      <w:rPr>
        <w:rStyle w:val="PageNumber"/>
      </w:rPr>
      <w:fldChar w:fldCharType="begin"/>
    </w:r>
    <w:r>
      <w:rPr>
        <w:rStyle w:val="PageNumber"/>
      </w:rPr>
      <w:instrText xml:space="preserve"> NUMPAGES </w:instrText>
    </w:r>
    <w:r w:rsidR="00C3238C">
      <w:rPr>
        <w:rStyle w:val="PageNumber"/>
      </w:rPr>
      <w:fldChar w:fldCharType="separate"/>
    </w:r>
    <w:r w:rsidR="007C1972">
      <w:rPr>
        <w:rStyle w:val="PageNumber"/>
        <w:noProof/>
      </w:rPr>
      <w:t>13</w:t>
    </w:r>
    <w:r w:rsidR="00C3238C">
      <w:rPr>
        <w:rStyle w:val="PageNumber"/>
      </w:rPr>
      <w:fldChar w:fldCharType="end"/>
    </w:r>
    <w:r w:rsidRPr="00EE6AD4">
      <w:rPr>
        <w:rStyle w:val="PageNumber"/>
        <w:rFonts w:ascii="Times New Roman" w:hAnsi="Times New Roman"/>
        <w:sz w:val="16"/>
        <w:szCs w:val="16"/>
      </w:rPr>
      <w:tab/>
    </w:r>
    <w:r>
      <w:rPr>
        <w:rStyle w:val="PageNumber"/>
        <w:rFonts w:ascii="Times New Roman" w:hAnsi="Times New Roman"/>
        <w:sz w:val="16"/>
        <w:szCs w:val="16"/>
      </w:rPr>
      <w:t xml:space="preserve">Template Revised </w:t>
    </w:r>
    <w:r w:rsidR="00E81006">
      <w:rPr>
        <w:rStyle w:val="PageNumber"/>
        <w:rFonts w:ascii="Times New Roman" w:hAnsi="Times New Roman"/>
        <w:sz w:val="16"/>
        <w:szCs w:val="16"/>
      </w:rPr>
      <w:t>8/8/2017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450E" w:rsidRDefault="00FC450E" w:rsidP="007C0AA4">
      <w:r>
        <w:separator/>
      </w:r>
    </w:p>
  </w:footnote>
  <w:footnote w:type="continuationSeparator" w:id="0">
    <w:p w:rsidR="00FC450E" w:rsidRDefault="00FC450E" w:rsidP="007C0A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0ABD" w:rsidRPr="008E0A9C" w:rsidRDefault="009A0ABD" w:rsidP="00B86381">
    <w:pPr>
      <w:pStyle w:val="Header"/>
      <w:jc w:val="center"/>
      <w:rPr>
        <w:b/>
      </w:rPr>
    </w:pPr>
    <w:r w:rsidRPr="008E0A9C">
      <w:rPr>
        <w:b/>
      </w:rPr>
      <w:t>INVESTIGATOR STUDY PLAN - REQUIRED</w:t>
    </w:r>
  </w:p>
  <w:p w:rsidR="009A0ABD" w:rsidRPr="00B86381" w:rsidRDefault="009A0ABD" w:rsidP="00B8638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E6B8B572"/>
    <w:lvl w:ilvl="0">
      <w:start w:val="1"/>
      <w:numFmt w:val="bullet"/>
      <w:pStyle w:val="ListBullet3"/>
      <w:lvlText w:val=""/>
      <w:lvlJc w:val="left"/>
      <w:pPr>
        <w:tabs>
          <w:tab w:val="num" w:pos="1440"/>
        </w:tabs>
        <w:ind w:left="1440" w:hanging="360"/>
      </w:pPr>
      <w:rPr>
        <w:rFonts w:ascii="Symbol" w:hAnsi="Symbol" w:hint="default"/>
      </w:rPr>
    </w:lvl>
  </w:abstractNum>
  <w:abstractNum w:abstractNumId="1">
    <w:nsid w:val="FFFFFF82"/>
    <w:multiLevelType w:val="singleLevel"/>
    <w:tmpl w:val="81262D44"/>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8398066A"/>
    <w:lvl w:ilvl="0">
      <w:start w:val="1"/>
      <w:numFmt w:val="bullet"/>
      <w:pStyle w:val="ListBullet4"/>
      <w:lvlText w:val=""/>
      <w:lvlJc w:val="left"/>
      <w:pPr>
        <w:tabs>
          <w:tab w:val="num" w:pos="720"/>
        </w:tabs>
        <w:ind w:left="720" w:hanging="360"/>
      </w:pPr>
      <w:rPr>
        <w:rFonts w:ascii="Symbol" w:hAnsi="Symbol" w:hint="default"/>
      </w:rPr>
    </w:lvl>
  </w:abstractNum>
  <w:abstractNum w:abstractNumId="3">
    <w:nsid w:val="01C769D2"/>
    <w:multiLevelType w:val="hybridMultilevel"/>
    <w:tmpl w:val="E6D08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1D328EB"/>
    <w:multiLevelType w:val="hybridMultilevel"/>
    <w:tmpl w:val="CC4E4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21B7649"/>
    <w:multiLevelType w:val="hybridMultilevel"/>
    <w:tmpl w:val="5B0AFC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6076704"/>
    <w:multiLevelType w:val="hybridMultilevel"/>
    <w:tmpl w:val="C02CF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6C1EF7"/>
    <w:multiLevelType w:val="hybridMultilevel"/>
    <w:tmpl w:val="21807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7212A13"/>
    <w:multiLevelType w:val="hybridMultilevel"/>
    <w:tmpl w:val="C1E27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9263074"/>
    <w:multiLevelType w:val="hybridMultilevel"/>
    <w:tmpl w:val="1C96F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A1B55AC"/>
    <w:multiLevelType w:val="hybridMultilevel"/>
    <w:tmpl w:val="F7CE31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0BD06F03"/>
    <w:multiLevelType w:val="hybridMultilevel"/>
    <w:tmpl w:val="25C42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D756518"/>
    <w:multiLevelType w:val="hybridMultilevel"/>
    <w:tmpl w:val="415E4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0EB26B09"/>
    <w:multiLevelType w:val="hybridMultilevel"/>
    <w:tmpl w:val="03C63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64D4B49"/>
    <w:multiLevelType w:val="hybridMultilevel"/>
    <w:tmpl w:val="F64C7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186A5A7C"/>
    <w:multiLevelType w:val="hybridMultilevel"/>
    <w:tmpl w:val="18049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8">
    <w:nsid w:val="1A600461"/>
    <w:multiLevelType w:val="hybridMultilevel"/>
    <w:tmpl w:val="7A582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B802A16"/>
    <w:multiLevelType w:val="hybridMultilevel"/>
    <w:tmpl w:val="7904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D3A77B9"/>
    <w:multiLevelType w:val="hybridMultilevel"/>
    <w:tmpl w:val="82B015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136538E"/>
    <w:multiLevelType w:val="hybridMultilevel"/>
    <w:tmpl w:val="82A8F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1560B8F"/>
    <w:multiLevelType w:val="hybridMultilevel"/>
    <w:tmpl w:val="2F181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24">
    <w:nsid w:val="23995FEE"/>
    <w:multiLevelType w:val="hybridMultilevel"/>
    <w:tmpl w:val="FCA03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5684FD8"/>
    <w:multiLevelType w:val="hybridMultilevel"/>
    <w:tmpl w:val="9782C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291C4A25"/>
    <w:multiLevelType w:val="hybridMultilevel"/>
    <w:tmpl w:val="73DC2F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FBA2AE5"/>
    <w:multiLevelType w:val="hybridMultilevel"/>
    <w:tmpl w:val="7A00D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0E1779C"/>
    <w:multiLevelType w:val="hybridMultilevel"/>
    <w:tmpl w:val="59E07B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39B3599A"/>
    <w:multiLevelType w:val="hybridMultilevel"/>
    <w:tmpl w:val="488C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3E4D5C16"/>
    <w:multiLevelType w:val="hybridMultilevel"/>
    <w:tmpl w:val="FB381B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F3B0514"/>
    <w:multiLevelType w:val="hybridMultilevel"/>
    <w:tmpl w:val="B2340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0262FC7"/>
    <w:multiLevelType w:val="hybridMultilevel"/>
    <w:tmpl w:val="32D2FB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nsid w:val="415806A1"/>
    <w:multiLevelType w:val="hybridMultilevel"/>
    <w:tmpl w:val="DDCEC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426E2B98"/>
    <w:multiLevelType w:val="hybridMultilevel"/>
    <w:tmpl w:val="67EA1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43276354"/>
    <w:multiLevelType w:val="hybridMultilevel"/>
    <w:tmpl w:val="B02C3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3B64DA5"/>
    <w:multiLevelType w:val="hybridMultilevel"/>
    <w:tmpl w:val="A5121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536661A"/>
    <w:multiLevelType w:val="hybridMultilevel"/>
    <w:tmpl w:val="725C9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7B4179F"/>
    <w:multiLevelType w:val="hybridMultilevel"/>
    <w:tmpl w:val="A992B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4B6D4926"/>
    <w:multiLevelType w:val="hybridMultilevel"/>
    <w:tmpl w:val="A1361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4E8639E9"/>
    <w:multiLevelType w:val="hybridMultilevel"/>
    <w:tmpl w:val="AE905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1573E2B"/>
    <w:multiLevelType w:val="hybridMultilevel"/>
    <w:tmpl w:val="7B62F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55450D5A"/>
    <w:multiLevelType w:val="hybridMultilevel"/>
    <w:tmpl w:val="D6BA2A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nsid w:val="591E12A2"/>
    <w:multiLevelType w:val="hybridMultilevel"/>
    <w:tmpl w:val="0658A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5D3F124A"/>
    <w:multiLevelType w:val="hybridMultilevel"/>
    <w:tmpl w:val="95E03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5DF4270D"/>
    <w:multiLevelType w:val="hybridMultilevel"/>
    <w:tmpl w:val="D5722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5F686F9A"/>
    <w:multiLevelType w:val="hybridMultilevel"/>
    <w:tmpl w:val="735E4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55114B0"/>
    <w:multiLevelType w:val="hybridMultilevel"/>
    <w:tmpl w:val="42A28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D52270A"/>
    <w:multiLevelType w:val="hybridMultilevel"/>
    <w:tmpl w:val="1E76D5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nsid w:val="768B039C"/>
    <w:multiLevelType w:val="hybridMultilevel"/>
    <w:tmpl w:val="A356A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9561BE8"/>
    <w:multiLevelType w:val="hybridMultilevel"/>
    <w:tmpl w:val="75E07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B066691"/>
    <w:multiLevelType w:val="hybridMultilevel"/>
    <w:tmpl w:val="1AC2FF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nsid w:val="7CD01110"/>
    <w:multiLevelType w:val="hybridMultilevel"/>
    <w:tmpl w:val="A76C4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D311DF8"/>
    <w:multiLevelType w:val="hybridMultilevel"/>
    <w:tmpl w:val="2B9C54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2"/>
  </w:num>
  <w:num w:numId="5">
    <w:abstractNumId w:val="1"/>
  </w:num>
  <w:num w:numId="6">
    <w:abstractNumId w:val="0"/>
  </w:num>
  <w:num w:numId="7">
    <w:abstractNumId w:val="2"/>
  </w:num>
  <w:num w:numId="8">
    <w:abstractNumId w:val="1"/>
  </w:num>
  <w:num w:numId="9">
    <w:abstractNumId w:val="0"/>
  </w:num>
  <w:num w:numId="10">
    <w:abstractNumId w:val="2"/>
  </w:num>
  <w:num w:numId="11">
    <w:abstractNumId w:val="1"/>
  </w:num>
  <w:num w:numId="12">
    <w:abstractNumId w:val="0"/>
  </w:num>
  <w:num w:numId="13">
    <w:abstractNumId w:val="2"/>
  </w:num>
  <w:num w:numId="14">
    <w:abstractNumId w:val="1"/>
  </w:num>
  <w:num w:numId="15">
    <w:abstractNumId w:val="0"/>
  </w:num>
  <w:num w:numId="16">
    <w:abstractNumId w:val="2"/>
  </w:num>
  <w:num w:numId="17">
    <w:abstractNumId w:val="1"/>
  </w:num>
  <w:num w:numId="18">
    <w:abstractNumId w:val="0"/>
  </w:num>
  <w:num w:numId="19">
    <w:abstractNumId w:val="59"/>
  </w:num>
  <w:num w:numId="20">
    <w:abstractNumId w:val="2"/>
  </w:num>
  <w:num w:numId="21">
    <w:abstractNumId w:val="1"/>
  </w:num>
  <w:num w:numId="22">
    <w:abstractNumId w:val="0"/>
  </w:num>
  <w:num w:numId="23">
    <w:abstractNumId w:val="17"/>
  </w:num>
  <w:num w:numId="24">
    <w:abstractNumId w:val="48"/>
  </w:num>
  <w:num w:numId="25">
    <w:abstractNumId w:val="23"/>
  </w:num>
  <w:num w:numId="26">
    <w:abstractNumId w:val="37"/>
  </w:num>
  <w:num w:numId="27">
    <w:abstractNumId w:val="43"/>
  </w:num>
  <w:num w:numId="28">
    <w:abstractNumId w:val="29"/>
  </w:num>
  <w:num w:numId="29">
    <w:abstractNumId w:val="11"/>
  </w:num>
  <w:num w:numId="30">
    <w:abstractNumId w:val="30"/>
  </w:num>
  <w:num w:numId="31">
    <w:abstractNumId w:val="35"/>
  </w:num>
  <w:num w:numId="32">
    <w:abstractNumId w:val="55"/>
  </w:num>
  <w:num w:numId="33">
    <w:abstractNumId w:val="26"/>
  </w:num>
  <w:num w:numId="34">
    <w:abstractNumId w:val="38"/>
  </w:num>
  <w:num w:numId="35">
    <w:abstractNumId w:val="15"/>
  </w:num>
  <w:num w:numId="36">
    <w:abstractNumId w:val="22"/>
  </w:num>
  <w:num w:numId="37">
    <w:abstractNumId w:val="61"/>
  </w:num>
  <w:num w:numId="38">
    <w:abstractNumId w:val="40"/>
  </w:num>
  <w:num w:numId="39">
    <w:abstractNumId w:val="56"/>
  </w:num>
  <w:num w:numId="40">
    <w:abstractNumId w:val="52"/>
  </w:num>
  <w:num w:numId="41">
    <w:abstractNumId w:val="20"/>
  </w:num>
  <w:num w:numId="42">
    <w:abstractNumId w:val="44"/>
  </w:num>
  <w:num w:numId="43">
    <w:abstractNumId w:val="24"/>
  </w:num>
  <w:num w:numId="44">
    <w:abstractNumId w:val="51"/>
  </w:num>
  <w:num w:numId="45">
    <w:abstractNumId w:val="4"/>
  </w:num>
  <w:num w:numId="46">
    <w:abstractNumId w:val="8"/>
  </w:num>
  <w:num w:numId="47">
    <w:abstractNumId w:val="54"/>
  </w:num>
  <w:num w:numId="48">
    <w:abstractNumId w:val="33"/>
  </w:num>
  <w:num w:numId="49">
    <w:abstractNumId w:val="27"/>
  </w:num>
  <w:num w:numId="50">
    <w:abstractNumId w:val="50"/>
  </w:num>
  <w:num w:numId="51">
    <w:abstractNumId w:val="36"/>
  </w:num>
  <w:num w:numId="52">
    <w:abstractNumId w:val="5"/>
  </w:num>
  <w:num w:numId="53">
    <w:abstractNumId w:val="18"/>
  </w:num>
  <w:num w:numId="54">
    <w:abstractNumId w:val="39"/>
  </w:num>
  <w:num w:numId="55">
    <w:abstractNumId w:val="28"/>
  </w:num>
  <w:num w:numId="56">
    <w:abstractNumId w:val="42"/>
  </w:num>
  <w:num w:numId="57">
    <w:abstractNumId w:val="41"/>
  </w:num>
  <w:num w:numId="58">
    <w:abstractNumId w:val="6"/>
  </w:num>
  <w:num w:numId="59">
    <w:abstractNumId w:val="47"/>
  </w:num>
  <w:num w:numId="60">
    <w:abstractNumId w:val="25"/>
  </w:num>
  <w:num w:numId="61">
    <w:abstractNumId w:val="16"/>
  </w:num>
  <w:num w:numId="62">
    <w:abstractNumId w:val="58"/>
  </w:num>
  <w:num w:numId="63">
    <w:abstractNumId w:val="12"/>
  </w:num>
  <w:num w:numId="64">
    <w:abstractNumId w:val="32"/>
  </w:num>
  <w:num w:numId="65">
    <w:abstractNumId w:val="53"/>
  </w:num>
  <w:num w:numId="66">
    <w:abstractNumId w:val="49"/>
  </w:num>
  <w:num w:numId="67">
    <w:abstractNumId w:val="7"/>
  </w:num>
  <w:num w:numId="68">
    <w:abstractNumId w:val="14"/>
  </w:num>
  <w:num w:numId="69">
    <w:abstractNumId w:val="46"/>
  </w:num>
  <w:num w:numId="70">
    <w:abstractNumId w:val="13"/>
  </w:num>
  <w:num w:numId="71">
    <w:abstractNumId w:val="45"/>
  </w:num>
  <w:num w:numId="72">
    <w:abstractNumId w:val="3"/>
  </w:num>
  <w:num w:numId="73">
    <w:abstractNumId w:val="10"/>
  </w:num>
  <w:num w:numId="74">
    <w:abstractNumId w:val="19"/>
  </w:num>
  <w:num w:numId="75">
    <w:abstractNumId w:val="9"/>
  </w:num>
  <w:num w:numId="76">
    <w:abstractNumId w:val="34"/>
  </w:num>
  <w:num w:numId="77">
    <w:abstractNumId w:val="60"/>
  </w:num>
  <w:num w:numId="78">
    <w:abstractNumId w:val="31"/>
  </w:num>
  <w:num w:numId="79">
    <w:abstractNumId w:val="57"/>
  </w:num>
  <w:num w:numId="80">
    <w:abstractNumId w:val="21"/>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F022755E-7263-41B7-9B23-8E738C1B9A25}"/>
    <w:docVar w:name="dgnword-eventsink" w:val="186254352"/>
  </w:docVars>
  <w:rsids>
    <w:rsidRoot w:val="007C0AA4"/>
    <w:rsid w:val="00004442"/>
    <w:rsid w:val="000078FF"/>
    <w:rsid w:val="00016EA3"/>
    <w:rsid w:val="000176CD"/>
    <w:rsid w:val="00020A7F"/>
    <w:rsid w:val="00021416"/>
    <w:rsid w:val="00021E24"/>
    <w:rsid w:val="0002620B"/>
    <w:rsid w:val="000305D7"/>
    <w:rsid w:val="00031BB8"/>
    <w:rsid w:val="00034B6D"/>
    <w:rsid w:val="00043EC2"/>
    <w:rsid w:val="00051F57"/>
    <w:rsid w:val="00053DC2"/>
    <w:rsid w:val="00053E55"/>
    <w:rsid w:val="00053E73"/>
    <w:rsid w:val="00055EE4"/>
    <w:rsid w:val="00057B08"/>
    <w:rsid w:val="000623B7"/>
    <w:rsid w:val="00062797"/>
    <w:rsid w:val="00064208"/>
    <w:rsid w:val="000646A0"/>
    <w:rsid w:val="000651A8"/>
    <w:rsid w:val="000678E0"/>
    <w:rsid w:val="000702CB"/>
    <w:rsid w:val="00073A35"/>
    <w:rsid w:val="000776FE"/>
    <w:rsid w:val="00080915"/>
    <w:rsid w:val="00081B9C"/>
    <w:rsid w:val="0008233C"/>
    <w:rsid w:val="0008389B"/>
    <w:rsid w:val="00090499"/>
    <w:rsid w:val="000937AB"/>
    <w:rsid w:val="00093D0C"/>
    <w:rsid w:val="0009500A"/>
    <w:rsid w:val="000955B0"/>
    <w:rsid w:val="00095B99"/>
    <w:rsid w:val="000A0D2E"/>
    <w:rsid w:val="000A0EAA"/>
    <w:rsid w:val="000A23ED"/>
    <w:rsid w:val="000A3196"/>
    <w:rsid w:val="000A557F"/>
    <w:rsid w:val="000B0462"/>
    <w:rsid w:val="000B0CA0"/>
    <w:rsid w:val="000B0CE2"/>
    <w:rsid w:val="000B5743"/>
    <w:rsid w:val="000C0B9D"/>
    <w:rsid w:val="000C1E0C"/>
    <w:rsid w:val="000D309B"/>
    <w:rsid w:val="000D3591"/>
    <w:rsid w:val="000D3F01"/>
    <w:rsid w:val="000D5A03"/>
    <w:rsid w:val="000D729B"/>
    <w:rsid w:val="000E065E"/>
    <w:rsid w:val="000E1FF1"/>
    <w:rsid w:val="000E2ECD"/>
    <w:rsid w:val="000E3478"/>
    <w:rsid w:val="000E6F07"/>
    <w:rsid w:val="000F4EDE"/>
    <w:rsid w:val="000F7148"/>
    <w:rsid w:val="001062C1"/>
    <w:rsid w:val="0010658D"/>
    <w:rsid w:val="0011070A"/>
    <w:rsid w:val="001107C4"/>
    <w:rsid w:val="001124DD"/>
    <w:rsid w:val="00112FF7"/>
    <w:rsid w:val="0011551B"/>
    <w:rsid w:val="00120A14"/>
    <w:rsid w:val="00122C2B"/>
    <w:rsid w:val="00124545"/>
    <w:rsid w:val="001351F7"/>
    <w:rsid w:val="00137A77"/>
    <w:rsid w:val="00144D74"/>
    <w:rsid w:val="00146A7C"/>
    <w:rsid w:val="00147849"/>
    <w:rsid w:val="00154089"/>
    <w:rsid w:val="00155AFC"/>
    <w:rsid w:val="00163356"/>
    <w:rsid w:val="0016507E"/>
    <w:rsid w:val="001710C7"/>
    <w:rsid w:val="00173D92"/>
    <w:rsid w:val="00183796"/>
    <w:rsid w:val="00184DC6"/>
    <w:rsid w:val="00185267"/>
    <w:rsid w:val="00186FE5"/>
    <w:rsid w:val="00192F20"/>
    <w:rsid w:val="00193A08"/>
    <w:rsid w:val="00194D67"/>
    <w:rsid w:val="001A4B25"/>
    <w:rsid w:val="001A61F3"/>
    <w:rsid w:val="001B56EF"/>
    <w:rsid w:val="001B678E"/>
    <w:rsid w:val="001B6D07"/>
    <w:rsid w:val="001C2848"/>
    <w:rsid w:val="001C50E6"/>
    <w:rsid w:val="001C5D9B"/>
    <w:rsid w:val="001D3E7D"/>
    <w:rsid w:val="001D5A25"/>
    <w:rsid w:val="001E2287"/>
    <w:rsid w:val="001E29F0"/>
    <w:rsid w:val="001E2B11"/>
    <w:rsid w:val="001E7891"/>
    <w:rsid w:val="001F42CB"/>
    <w:rsid w:val="0020066F"/>
    <w:rsid w:val="00206DC0"/>
    <w:rsid w:val="00210E95"/>
    <w:rsid w:val="00213755"/>
    <w:rsid w:val="0021425C"/>
    <w:rsid w:val="00214FED"/>
    <w:rsid w:val="00217B63"/>
    <w:rsid w:val="002257F8"/>
    <w:rsid w:val="002273CB"/>
    <w:rsid w:val="00230635"/>
    <w:rsid w:val="00236D46"/>
    <w:rsid w:val="00237B63"/>
    <w:rsid w:val="00244BE3"/>
    <w:rsid w:val="00246B3A"/>
    <w:rsid w:val="00247711"/>
    <w:rsid w:val="002575CD"/>
    <w:rsid w:val="00257669"/>
    <w:rsid w:val="002607F3"/>
    <w:rsid w:val="00262C07"/>
    <w:rsid w:val="0026513D"/>
    <w:rsid w:val="00277AF3"/>
    <w:rsid w:val="00280B72"/>
    <w:rsid w:val="002816E7"/>
    <w:rsid w:val="00282878"/>
    <w:rsid w:val="00282A1F"/>
    <w:rsid w:val="002847E3"/>
    <w:rsid w:val="00284CF6"/>
    <w:rsid w:val="00284FA0"/>
    <w:rsid w:val="0028629D"/>
    <w:rsid w:val="00287F8E"/>
    <w:rsid w:val="00295E84"/>
    <w:rsid w:val="002A08FD"/>
    <w:rsid w:val="002A4ADF"/>
    <w:rsid w:val="002A78FB"/>
    <w:rsid w:val="002A7A9B"/>
    <w:rsid w:val="002B06DA"/>
    <w:rsid w:val="002B1D4E"/>
    <w:rsid w:val="002B2C5B"/>
    <w:rsid w:val="002B42C9"/>
    <w:rsid w:val="002D007F"/>
    <w:rsid w:val="002E057D"/>
    <w:rsid w:val="002E1965"/>
    <w:rsid w:val="002E449A"/>
    <w:rsid w:val="002F75AE"/>
    <w:rsid w:val="00303F9A"/>
    <w:rsid w:val="003213F6"/>
    <w:rsid w:val="0032245B"/>
    <w:rsid w:val="0032353B"/>
    <w:rsid w:val="00324880"/>
    <w:rsid w:val="00325B83"/>
    <w:rsid w:val="00326BCD"/>
    <w:rsid w:val="0032729A"/>
    <w:rsid w:val="00333D5F"/>
    <w:rsid w:val="00334106"/>
    <w:rsid w:val="0033643E"/>
    <w:rsid w:val="00336883"/>
    <w:rsid w:val="00340409"/>
    <w:rsid w:val="0034056D"/>
    <w:rsid w:val="003421CF"/>
    <w:rsid w:val="00352F6C"/>
    <w:rsid w:val="003603DC"/>
    <w:rsid w:val="00362C8E"/>
    <w:rsid w:val="00363E7F"/>
    <w:rsid w:val="00370817"/>
    <w:rsid w:val="00371D8D"/>
    <w:rsid w:val="00375244"/>
    <w:rsid w:val="00376EA4"/>
    <w:rsid w:val="00380CDF"/>
    <w:rsid w:val="003847BC"/>
    <w:rsid w:val="00393FAF"/>
    <w:rsid w:val="00395849"/>
    <w:rsid w:val="00397991"/>
    <w:rsid w:val="003A05A8"/>
    <w:rsid w:val="003A1B95"/>
    <w:rsid w:val="003A22CF"/>
    <w:rsid w:val="003A5160"/>
    <w:rsid w:val="003A5CEE"/>
    <w:rsid w:val="003B0698"/>
    <w:rsid w:val="003B485B"/>
    <w:rsid w:val="003C021C"/>
    <w:rsid w:val="003C05E1"/>
    <w:rsid w:val="003C12DC"/>
    <w:rsid w:val="003C3F10"/>
    <w:rsid w:val="003C47EC"/>
    <w:rsid w:val="003D0486"/>
    <w:rsid w:val="003D165C"/>
    <w:rsid w:val="003D6E02"/>
    <w:rsid w:val="003E1AB4"/>
    <w:rsid w:val="003E5CB4"/>
    <w:rsid w:val="003E76C9"/>
    <w:rsid w:val="003F1AC6"/>
    <w:rsid w:val="003F3578"/>
    <w:rsid w:val="003F5DF9"/>
    <w:rsid w:val="004029DF"/>
    <w:rsid w:val="00405BB1"/>
    <w:rsid w:val="00406E29"/>
    <w:rsid w:val="004110A0"/>
    <w:rsid w:val="00414262"/>
    <w:rsid w:val="00415DDD"/>
    <w:rsid w:val="00416A41"/>
    <w:rsid w:val="0042291A"/>
    <w:rsid w:val="00422FB1"/>
    <w:rsid w:val="00426558"/>
    <w:rsid w:val="0043279F"/>
    <w:rsid w:val="00433A69"/>
    <w:rsid w:val="004349F5"/>
    <w:rsid w:val="00435E02"/>
    <w:rsid w:val="00440B1C"/>
    <w:rsid w:val="00443E15"/>
    <w:rsid w:val="00443E4A"/>
    <w:rsid w:val="0044690C"/>
    <w:rsid w:val="00447EC3"/>
    <w:rsid w:val="00450CF8"/>
    <w:rsid w:val="004515FC"/>
    <w:rsid w:val="00451F83"/>
    <w:rsid w:val="00454D87"/>
    <w:rsid w:val="00456D39"/>
    <w:rsid w:val="00463A0F"/>
    <w:rsid w:val="00464177"/>
    <w:rsid w:val="00474D9B"/>
    <w:rsid w:val="0048041C"/>
    <w:rsid w:val="004836E6"/>
    <w:rsid w:val="00484D74"/>
    <w:rsid w:val="00486AA0"/>
    <w:rsid w:val="00493626"/>
    <w:rsid w:val="00494827"/>
    <w:rsid w:val="0049531D"/>
    <w:rsid w:val="00497FE7"/>
    <w:rsid w:val="004A1762"/>
    <w:rsid w:val="004A59AB"/>
    <w:rsid w:val="004B0F57"/>
    <w:rsid w:val="004B166E"/>
    <w:rsid w:val="004B5257"/>
    <w:rsid w:val="004B7AA4"/>
    <w:rsid w:val="004C783B"/>
    <w:rsid w:val="004C791F"/>
    <w:rsid w:val="004C79B2"/>
    <w:rsid w:val="004C7AC4"/>
    <w:rsid w:val="004C7AFE"/>
    <w:rsid w:val="004D2C49"/>
    <w:rsid w:val="004D2C68"/>
    <w:rsid w:val="004D2FE8"/>
    <w:rsid w:val="004E6544"/>
    <w:rsid w:val="004E65B9"/>
    <w:rsid w:val="004E7721"/>
    <w:rsid w:val="004F11D2"/>
    <w:rsid w:val="004F127A"/>
    <w:rsid w:val="004F2326"/>
    <w:rsid w:val="004F2BAF"/>
    <w:rsid w:val="004F2C74"/>
    <w:rsid w:val="00502114"/>
    <w:rsid w:val="005027FD"/>
    <w:rsid w:val="00507E44"/>
    <w:rsid w:val="00507EDA"/>
    <w:rsid w:val="005114AE"/>
    <w:rsid w:val="00513EB6"/>
    <w:rsid w:val="0052168B"/>
    <w:rsid w:val="00521E72"/>
    <w:rsid w:val="00522E61"/>
    <w:rsid w:val="00530E27"/>
    <w:rsid w:val="00532392"/>
    <w:rsid w:val="00532C8C"/>
    <w:rsid w:val="005338A3"/>
    <w:rsid w:val="005404EF"/>
    <w:rsid w:val="0054057D"/>
    <w:rsid w:val="00543E29"/>
    <w:rsid w:val="00550D01"/>
    <w:rsid w:val="0055384E"/>
    <w:rsid w:val="00554E94"/>
    <w:rsid w:val="005552A7"/>
    <w:rsid w:val="00565137"/>
    <w:rsid w:val="005703A1"/>
    <w:rsid w:val="005716E4"/>
    <w:rsid w:val="00572BD3"/>
    <w:rsid w:val="005738E1"/>
    <w:rsid w:val="005740E4"/>
    <w:rsid w:val="0057750F"/>
    <w:rsid w:val="00581CE7"/>
    <w:rsid w:val="00582217"/>
    <w:rsid w:val="005836FA"/>
    <w:rsid w:val="00584BD9"/>
    <w:rsid w:val="00586B06"/>
    <w:rsid w:val="00590A69"/>
    <w:rsid w:val="00593B1D"/>
    <w:rsid w:val="00594D81"/>
    <w:rsid w:val="005A06C9"/>
    <w:rsid w:val="005A4A81"/>
    <w:rsid w:val="005A5B75"/>
    <w:rsid w:val="005A62EA"/>
    <w:rsid w:val="005A6D52"/>
    <w:rsid w:val="005A772B"/>
    <w:rsid w:val="005B6FA4"/>
    <w:rsid w:val="005C2666"/>
    <w:rsid w:val="005C5E4F"/>
    <w:rsid w:val="005C616A"/>
    <w:rsid w:val="005C7DFD"/>
    <w:rsid w:val="005D2B4B"/>
    <w:rsid w:val="005D6639"/>
    <w:rsid w:val="005D7ADF"/>
    <w:rsid w:val="005E19A0"/>
    <w:rsid w:val="005E1F6A"/>
    <w:rsid w:val="005E1F8E"/>
    <w:rsid w:val="005E3306"/>
    <w:rsid w:val="005E3B12"/>
    <w:rsid w:val="005E6704"/>
    <w:rsid w:val="005E70F8"/>
    <w:rsid w:val="005F1D0E"/>
    <w:rsid w:val="005F29DC"/>
    <w:rsid w:val="005F6A0C"/>
    <w:rsid w:val="005F6C5E"/>
    <w:rsid w:val="005F6D62"/>
    <w:rsid w:val="00621E2F"/>
    <w:rsid w:val="00621EFD"/>
    <w:rsid w:val="0062269A"/>
    <w:rsid w:val="00627303"/>
    <w:rsid w:val="00627877"/>
    <w:rsid w:val="00630592"/>
    <w:rsid w:val="00630E45"/>
    <w:rsid w:val="00631E6C"/>
    <w:rsid w:val="00633DBF"/>
    <w:rsid w:val="00634FFC"/>
    <w:rsid w:val="006433EE"/>
    <w:rsid w:val="00646DEB"/>
    <w:rsid w:val="00647502"/>
    <w:rsid w:val="00652C8B"/>
    <w:rsid w:val="00654956"/>
    <w:rsid w:val="006576E5"/>
    <w:rsid w:val="0067047C"/>
    <w:rsid w:val="00671A98"/>
    <w:rsid w:val="00671D86"/>
    <w:rsid w:val="0067528C"/>
    <w:rsid w:val="00675BAE"/>
    <w:rsid w:val="006772EE"/>
    <w:rsid w:val="00687EB6"/>
    <w:rsid w:val="00691CCC"/>
    <w:rsid w:val="006A0519"/>
    <w:rsid w:val="006A6415"/>
    <w:rsid w:val="006A7B8B"/>
    <w:rsid w:val="006B08BE"/>
    <w:rsid w:val="006B1694"/>
    <w:rsid w:val="006B1BDD"/>
    <w:rsid w:val="006B348B"/>
    <w:rsid w:val="006B55DE"/>
    <w:rsid w:val="006B566F"/>
    <w:rsid w:val="006B5A64"/>
    <w:rsid w:val="006B6D48"/>
    <w:rsid w:val="006C32BC"/>
    <w:rsid w:val="006C3543"/>
    <w:rsid w:val="006C7FBB"/>
    <w:rsid w:val="006D41BA"/>
    <w:rsid w:val="006D5B04"/>
    <w:rsid w:val="006E30BE"/>
    <w:rsid w:val="006E60CE"/>
    <w:rsid w:val="006F048C"/>
    <w:rsid w:val="006F587F"/>
    <w:rsid w:val="00702B45"/>
    <w:rsid w:val="00703F92"/>
    <w:rsid w:val="00705DDD"/>
    <w:rsid w:val="007067C9"/>
    <w:rsid w:val="00706D33"/>
    <w:rsid w:val="00711D1F"/>
    <w:rsid w:val="0071219B"/>
    <w:rsid w:val="007164C4"/>
    <w:rsid w:val="007170CC"/>
    <w:rsid w:val="00717AF1"/>
    <w:rsid w:val="0072002A"/>
    <w:rsid w:val="00720291"/>
    <w:rsid w:val="00721DC8"/>
    <w:rsid w:val="00737E52"/>
    <w:rsid w:val="00740876"/>
    <w:rsid w:val="007441DF"/>
    <w:rsid w:val="00744885"/>
    <w:rsid w:val="00751352"/>
    <w:rsid w:val="00751BF3"/>
    <w:rsid w:val="00752F05"/>
    <w:rsid w:val="007559B1"/>
    <w:rsid w:val="00760719"/>
    <w:rsid w:val="007620DC"/>
    <w:rsid w:val="007754FA"/>
    <w:rsid w:val="00783B6A"/>
    <w:rsid w:val="00785258"/>
    <w:rsid w:val="007864B2"/>
    <w:rsid w:val="007909C3"/>
    <w:rsid w:val="00792B83"/>
    <w:rsid w:val="00795A0C"/>
    <w:rsid w:val="007965AE"/>
    <w:rsid w:val="00796F06"/>
    <w:rsid w:val="00797723"/>
    <w:rsid w:val="007A1785"/>
    <w:rsid w:val="007A24A2"/>
    <w:rsid w:val="007A3571"/>
    <w:rsid w:val="007A4460"/>
    <w:rsid w:val="007A4BF3"/>
    <w:rsid w:val="007A54B1"/>
    <w:rsid w:val="007A65F6"/>
    <w:rsid w:val="007A7835"/>
    <w:rsid w:val="007B4000"/>
    <w:rsid w:val="007B4A58"/>
    <w:rsid w:val="007C0AA4"/>
    <w:rsid w:val="007C1972"/>
    <w:rsid w:val="007C1DE6"/>
    <w:rsid w:val="007C4F23"/>
    <w:rsid w:val="007C5509"/>
    <w:rsid w:val="007C5B2A"/>
    <w:rsid w:val="007D64C3"/>
    <w:rsid w:val="007E2D85"/>
    <w:rsid w:val="007E4FD7"/>
    <w:rsid w:val="007F3807"/>
    <w:rsid w:val="007F411D"/>
    <w:rsid w:val="007F658D"/>
    <w:rsid w:val="007F65E3"/>
    <w:rsid w:val="007F66B6"/>
    <w:rsid w:val="007F7335"/>
    <w:rsid w:val="008008C5"/>
    <w:rsid w:val="00805637"/>
    <w:rsid w:val="00813BEE"/>
    <w:rsid w:val="00814788"/>
    <w:rsid w:val="00824F6F"/>
    <w:rsid w:val="00825E13"/>
    <w:rsid w:val="008260DC"/>
    <w:rsid w:val="00826BAA"/>
    <w:rsid w:val="008329DC"/>
    <w:rsid w:val="008332C8"/>
    <w:rsid w:val="00834A5D"/>
    <w:rsid w:val="008401ED"/>
    <w:rsid w:val="00840512"/>
    <w:rsid w:val="0084291A"/>
    <w:rsid w:val="008458D3"/>
    <w:rsid w:val="00846D14"/>
    <w:rsid w:val="00847165"/>
    <w:rsid w:val="0085079A"/>
    <w:rsid w:val="00852502"/>
    <w:rsid w:val="00855FF2"/>
    <w:rsid w:val="008575D4"/>
    <w:rsid w:val="00857EAD"/>
    <w:rsid w:val="00864CF5"/>
    <w:rsid w:val="00872424"/>
    <w:rsid w:val="00877041"/>
    <w:rsid w:val="00877A28"/>
    <w:rsid w:val="0088163E"/>
    <w:rsid w:val="00882B32"/>
    <w:rsid w:val="008835DF"/>
    <w:rsid w:val="0089183C"/>
    <w:rsid w:val="00891B01"/>
    <w:rsid w:val="0089577D"/>
    <w:rsid w:val="008A0645"/>
    <w:rsid w:val="008A2A5B"/>
    <w:rsid w:val="008A2F87"/>
    <w:rsid w:val="008A4B4F"/>
    <w:rsid w:val="008B69F7"/>
    <w:rsid w:val="008B70BC"/>
    <w:rsid w:val="008C2048"/>
    <w:rsid w:val="008C3CF7"/>
    <w:rsid w:val="008C51A0"/>
    <w:rsid w:val="008C5C71"/>
    <w:rsid w:val="008C6F3B"/>
    <w:rsid w:val="008D6ADE"/>
    <w:rsid w:val="008D7AA0"/>
    <w:rsid w:val="008E00D2"/>
    <w:rsid w:val="008E0A9C"/>
    <w:rsid w:val="008E3FE3"/>
    <w:rsid w:val="008E4FE9"/>
    <w:rsid w:val="008F1703"/>
    <w:rsid w:val="008F3EA1"/>
    <w:rsid w:val="008F6401"/>
    <w:rsid w:val="00901ACB"/>
    <w:rsid w:val="009147CE"/>
    <w:rsid w:val="0091604B"/>
    <w:rsid w:val="00922DC2"/>
    <w:rsid w:val="00926918"/>
    <w:rsid w:val="00927891"/>
    <w:rsid w:val="00931414"/>
    <w:rsid w:val="00933FEE"/>
    <w:rsid w:val="00946EE8"/>
    <w:rsid w:val="009537D5"/>
    <w:rsid w:val="009541B5"/>
    <w:rsid w:val="00957EA4"/>
    <w:rsid w:val="00965EE8"/>
    <w:rsid w:val="009867E0"/>
    <w:rsid w:val="00986E6F"/>
    <w:rsid w:val="009912D6"/>
    <w:rsid w:val="00994E4E"/>
    <w:rsid w:val="009957B6"/>
    <w:rsid w:val="009971F6"/>
    <w:rsid w:val="00997964"/>
    <w:rsid w:val="00997EDC"/>
    <w:rsid w:val="009A0ABD"/>
    <w:rsid w:val="009A0F97"/>
    <w:rsid w:val="009A1AC3"/>
    <w:rsid w:val="009A1C52"/>
    <w:rsid w:val="009A2408"/>
    <w:rsid w:val="009A419B"/>
    <w:rsid w:val="009A6731"/>
    <w:rsid w:val="009B0F3E"/>
    <w:rsid w:val="009B16A2"/>
    <w:rsid w:val="009B38CC"/>
    <w:rsid w:val="009B395E"/>
    <w:rsid w:val="009B4D64"/>
    <w:rsid w:val="009C2208"/>
    <w:rsid w:val="009C559D"/>
    <w:rsid w:val="009C74B0"/>
    <w:rsid w:val="009D0BDB"/>
    <w:rsid w:val="009D0CF9"/>
    <w:rsid w:val="009D13E3"/>
    <w:rsid w:val="009D1E5F"/>
    <w:rsid w:val="009E05E3"/>
    <w:rsid w:val="009E0ADE"/>
    <w:rsid w:val="009E6504"/>
    <w:rsid w:val="009F0F8B"/>
    <w:rsid w:val="009F1F63"/>
    <w:rsid w:val="00A00400"/>
    <w:rsid w:val="00A01A23"/>
    <w:rsid w:val="00A01A39"/>
    <w:rsid w:val="00A0209C"/>
    <w:rsid w:val="00A04D06"/>
    <w:rsid w:val="00A0595D"/>
    <w:rsid w:val="00A102C8"/>
    <w:rsid w:val="00A103CD"/>
    <w:rsid w:val="00A11779"/>
    <w:rsid w:val="00A127CA"/>
    <w:rsid w:val="00A14320"/>
    <w:rsid w:val="00A14A12"/>
    <w:rsid w:val="00A203E7"/>
    <w:rsid w:val="00A23DAC"/>
    <w:rsid w:val="00A2667F"/>
    <w:rsid w:val="00A3632B"/>
    <w:rsid w:val="00A42FB8"/>
    <w:rsid w:val="00A4351F"/>
    <w:rsid w:val="00A47252"/>
    <w:rsid w:val="00A50575"/>
    <w:rsid w:val="00A51025"/>
    <w:rsid w:val="00A52D30"/>
    <w:rsid w:val="00A57602"/>
    <w:rsid w:val="00A60325"/>
    <w:rsid w:val="00A60798"/>
    <w:rsid w:val="00A6322B"/>
    <w:rsid w:val="00A63EF9"/>
    <w:rsid w:val="00A66062"/>
    <w:rsid w:val="00A70233"/>
    <w:rsid w:val="00A7097E"/>
    <w:rsid w:val="00A71698"/>
    <w:rsid w:val="00A72848"/>
    <w:rsid w:val="00A8226D"/>
    <w:rsid w:val="00A84AE4"/>
    <w:rsid w:val="00A92272"/>
    <w:rsid w:val="00A933D0"/>
    <w:rsid w:val="00A94962"/>
    <w:rsid w:val="00A969E1"/>
    <w:rsid w:val="00A9787E"/>
    <w:rsid w:val="00AA2384"/>
    <w:rsid w:val="00AA5C9F"/>
    <w:rsid w:val="00AA7A6C"/>
    <w:rsid w:val="00AB19B4"/>
    <w:rsid w:val="00AB2CE5"/>
    <w:rsid w:val="00AB6F73"/>
    <w:rsid w:val="00AB795A"/>
    <w:rsid w:val="00AC3595"/>
    <w:rsid w:val="00AC7DF5"/>
    <w:rsid w:val="00AD03CE"/>
    <w:rsid w:val="00AD2044"/>
    <w:rsid w:val="00AE3058"/>
    <w:rsid w:val="00AE5827"/>
    <w:rsid w:val="00AE7926"/>
    <w:rsid w:val="00AF4E56"/>
    <w:rsid w:val="00AF67C7"/>
    <w:rsid w:val="00B01DA5"/>
    <w:rsid w:val="00B03693"/>
    <w:rsid w:val="00B062FB"/>
    <w:rsid w:val="00B10D05"/>
    <w:rsid w:val="00B23581"/>
    <w:rsid w:val="00B23693"/>
    <w:rsid w:val="00B25513"/>
    <w:rsid w:val="00B2556D"/>
    <w:rsid w:val="00B42158"/>
    <w:rsid w:val="00B44343"/>
    <w:rsid w:val="00B57B69"/>
    <w:rsid w:val="00B65ECA"/>
    <w:rsid w:val="00B71B8F"/>
    <w:rsid w:val="00B7454F"/>
    <w:rsid w:val="00B74EB3"/>
    <w:rsid w:val="00B7531C"/>
    <w:rsid w:val="00B83DED"/>
    <w:rsid w:val="00B83F1E"/>
    <w:rsid w:val="00B849EF"/>
    <w:rsid w:val="00B86381"/>
    <w:rsid w:val="00B96607"/>
    <w:rsid w:val="00BA111B"/>
    <w:rsid w:val="00BB2176"/>
    <w:rsid w:val="00BB2C26"/>
    <w:rsid w:val="00BB7C0F"/>
    <w:rsid w:val="00BC3C69"/>
    <w:rsid w:val="00BC5F8C"/>
    <w:rsid w:val="00BD1366"/>
    <w:rsid w:val="00BD3067"/>
    <w:rsid w:val="00BD44EF"/>
    <w:rsid w:val="00BD7991"/>
    <w:rsid w:val="00BE0CFB"/>
    <w:rsid w:val="00BE2113"/>
    <w:rsid w:val="00BE6687"/>
    <w:rsid w:val="00BF0045"/>
    <w:rsid w:val="00BF1B1C"/>
    <w:rsid w:val="00BF1D11"/>
    <w:rsid w:val="00BF1DF2"/>
    <w:rsid w:val="00BF5A42"/>
    <w:rsid w:val="00C00E89"/>
    <w:rsid w:val="00C01A61"/>
    <w:rsid w:val="00C0414E"/>
    <w:rsid w:val="00C16D44"/>
    <w:rsid w:val="00C22A7B"/>
    <w:rsid w:val="00C246B8"/>
    <w:rsid w:val="00C24B69"/>
    <w:rsid w:val="00C25F68"/>
    <w:rsid w:val="00C27558"/>
    <w:rsid w:val="00C309CF"/>
    <w:rsid w:val="00C3238C"/>
    <w:rsid w:val="00C3310A"/>
    <w:rsid w:val="00C3381A"/>
    <w:rsid w:val="00C36B93"/>
    <w:rsid w:val="00C406EA"/>
    <w:rsid w:val="00C40B7D"/>
    <w:rsid w:val="00C4194D"/>
    <w:rsid w:val="00C41D1C"/>
    <w:rsid w:val="00C432EF"/>
    <w:rsid w:val="00C439FF"/>
    <w:rsid w:val="00C47D71"/>
    <w:rsid w:val="00C52DEE"/>
    <w:rsid w:val="00C55650"/>
    <w:rsid w:val="00C55802"/>
    <w:rsid w:val="00C55A7B"/>
    <w:rsid w:val="00C57243"/>
    <w:rsid w:val="00C64A0A"/>
    <w:rsid w:val="00C65EF6"/>
    <w:rsid w:val="00C6634F"/>
    <w:rsid w:val="00C66E54"/>
    <w:rsid w:val="00C763C7"/>
    <w:rsid w:val="00C809FA"/>
    <w:rsid w:val="00C8518A"/>
    <w:rsid w:val="00C85DAF"/>
    <w:rsid w:val="00C86DEC"/>
    <w:rsid w:val="00C94C99"/>
    <w:rsid w:val="00C96AC0"/>
    <w:rsid w:val="00CA0854"/>
    <w:rsid w:val="00CA0CB1"/>
    <w:rsid w:val="00CA1C21"/>
    <w:rsid w:val="00CA2B8F"/>
    <w:rsid w:val="00CA32DC"/>
    <w:rsid w:val="00CA4114"/>
    <w:rsid w:val="00CB321A"/>
    <w:rsid w:val="00CB526B"/>
    <w:rsid w:val="00CB797A"/>
    <w:rsid w:val="00CC4E78"/>
    <w:rsid w:val="00CC6250"/>
    <w:rsid w:val="00CD3A29"/>
    <w:rsid w:val="00CD6881"/>
    <w:rsid w:val="00CD6D6E"/>
    <w:rsid w:val="00CE2B76"/>
    <w:rsid w:val="00CF56B7"/>
    <w:rsid w:val="00CF572C"/>
    <w:rsid w:val="00CF774A"/>
    <w:rsid w:val="00CF7DDA"/>
    <w:rsid w:val="00D13EE8"/>
    <w:rsid w:val="00D14278"/>
    <w:rsid w:val="00D179C7"/>
    <w:rsid w:val="00D20525"/>
    <w:rsid w:val="00D2299F"/>
    <w:rsid w:val="00D23594"/>
    <w:rsid w:val="00D305B9"/>
    <w:rsid w:val="00D31FE0"/>
    <w:rsid w:val="00D367B9"/>
    <w:rsid w:val="00D40D23"/>
    <w:rsid w:val="00D41028"/>
    <w:rsid w:val="00D456BA"/>
    <w:rsid w:val="00D46736"/>
    <w:rsid w:val="00D46D6A"/>
    <w:rsid w:val="00D47D5A"/>
    <w:rsid w:val="00D505A2"/>
    <w:rsid w:val="00D50E0C"/>
    <w:rsid w:val="00D50E39"/>
    <w:rsid w:val="00D543DB"/>
    <w:rsid w:val="00D64613"/>
    <w:rsid w:val="00D66AD8"/>
    <w:rsid w:val="00D66D1B"/>
    <w:rsid w:val="00D70764"/>
    <w:rsid w:val="00D72456"/>
    <w:rsid w:val="00D76C2A"/>
    <w:rsid w:val="00D7789B"/>
    <w:rsid w:val="00D77F1C"/>
    <w:rsid w:val="00D800CC"/>
    <w:rsid w:val="00D8494A"/>
    <w:rsid w:val="00D84A6C"/>
    <w:rsid w:val="00D858FC"/>
    <w:rsid w:val="00D91B19"/>
    <w:rsid w:val="00D94D6B"/>
    <w:rsid w:val="00D95507"/>
    <w:rsid w:val="00D95E0C"/>
    <w:rsid w:val="00D969E6"/>
    <w:rsid w:val="00D97247"/>
    <w:rsid w:val="00DA0D2D"/>
    <w:rsid w:val="00DB188B"/>
    <w:rsid w:val="00DB3530"/>
    <w:rsid w:val="00DB4B18"/>
    <w:rsid w:val="00DC1837"/>
    <w:rsid w:val="00DC23E3"/>
    <w:rsid w:val="00DD5D0F"/>
    <w:rsid w:val="00DD5D1F"/>
    <w:rsid w:val="00DD61E7"/>
    <w:rsid w:val="00DE0723"/>
    <w:rsid w:val="00DE1731"/>
    <w:rsid w:val="00DE529E"/>
    <w:rsid w:val="00DE61C7"/>
    <w:rsid w:val="00DF21AC"/>
    <w:rsid w:val="00DF3CDD"/>
    <w:rsid w:val="00DF3D3D"/>
    <w:rsid w:val="00DF4A7F"/>
    <w:rsid w:val="00DF5930"/>
    <w:rsid w:val="00DF5E10"/>
    <w:rsid w:val="00DF64E2"/>
    <w:rsid w:val="00DF6648"/>
    <w:rsid w:val="00E06C3A"/>
    <w:rsid w:val="00E10967"/>
    <w:rsid w:val="00E142EB"/>
    <w:rsid w:val="00E16050"/>
    <w:rsid w:val="00E205A2"/>
    <w:rsid w:val="00E2185B"/>
    <w:rsid w:val="00E23C37"/>
    <w:rsid w:val="00E25AC4"/>
    <w:rsid w:val="00E2733F"/>
    <w:rsid w:val="00E2794D"/>
    <w:rsid w:val="00E32F07"/>
    <w:rsid w:val="00E37DE4"/>
    <w:rsid w:val="00E44F9C"/>
    <w:rsid w:val="00E504AA"/>
    <w:rsid w:val="00E50FD2"/>
    <w:rsid w:val="00E52214"/>
    <w:rsid w:val="00E64921"/>
    <w:rsid w:val="00E656E2"/>
    <w:rsid w:val="00E66054"/>
    <w:rsid w:val="00E66869"/>
    <w:rsid w:val="00E7078F"/>
    <w:rsid w:val="00E73464"/>
    <w:rsid w:val="00E81006"/>
    <w:rsid w:val="00E843D3"/>
    <w:rsid w:val="00E84BDE"/>
    <w:rsid w:val="00E93BED"/>
    <w:rsid w:val="00E93CEB"/>
    <w:rsid w:val="00EA2720"/>
    <w:rsid w:val="00EA3F78"/>
    <w:rsid w:val="00EA478F"/>
    <w:rsid w:val="00EA6C2C"/>
    <w:rsid w:val="00EA71BB"/>
    <w:rsid w:val="00EA7A20"/>
    <w:rsid w:val="00EB6306"/>
    <w:rsid w:val="00EB7FC5"/>
    <w:rsid w:val="00EC07A8"/>
    <w:rsid w:val="00EC6C92"/>
    <w:rsid w:val="00ED1E50"/>
    <w:rsid w:val="00ED2B39"/>
    <w:rsid w:val="00EE0350"/>
    <w:rsid w:val="00EE6AD4"/>
    <w:rsid w:val="00EF3C9F"/>
    <w:rsid w:val="00EF6FA0"/>
    <w:rsid w:val="00F01F72"/>
    <w:rsid w:val="00F14A9E"/>
    <w:rsid w:val="00F16349"/>
    <w:rsid w:val="00F20768"/>
    <w:rsid w:val="00F22113"/>
    <w:rsid w:val="00F23D6C"/>
    <w:rsid w:val="00F26F71"/>
    <w:rsid w:val="00F27C16"/>
    <w:rsid w:val="00F317BA"/>
    <w:rsid w:val="00F33748"/>
    <w:rsid w:val="00F44097"/>
    <w:rsid w:val="00F5468C"/>
    <w:rsid w:val="00F5525C"/>
    <w:rsid w:val="00F55324"/>
    <w:rsid w:val="00F56B64"/>
    <w:rsid w:val="00F56C1D"/>
    <w:rsid w:val="00F626F9"/>
    <w:rsid w:val="00F63842"/>
    <w:rsid w:val="00F77F41"/>
    <w:rsid w:val="00F855BD"/>
    <w:rsid w:val="00F95FF8"/>
    <w:rsid w:val="00FA08B5"/>
    <w:rsid w:val="00FA5370"/>
    <w:rsid w:val="00FB1A7D"/>
    <w:rsid w:val="00FB1D74"/>
    <w:rsid w:val="00FB3398"/>
    <w:rsid w:val="00FB438E"/>
    <w:rsid w:val="00FB7C0E"/>
    <w:rsid w:val="00FC0477"/>
    <w:rsid w:val="00FC306F"/>
    <w:rsid w:val="00FC450E"/>
    <w:rsid w:val="00FC47CD"/>
    <w:rsid w:val="00FC5351"/>
    <w:rsid w:val="00FC61CC"/>
    <w:rsid w:val="00FC723C"/>
    <w:rsid w:val="00FD07EB"/>
    <w:rsid w:val="00FD1B1B"/>
    <w:rsid w:val="00FD72ED"/>
    <w:rsid w:val="00FE1212"/>
    <w:rsid w:val="00FE2286"/>
    <w:rsid w:val="00FE51F7"/>
    <w:rsid w:val="00FE7D93"/>
    <w:rsid w:val="00FF4A4A"/>
    <w:rsid w:val="00FF4A65"/>
    <w:rsid w:val="00FF6331"/>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w:uiPriority="0"/>
    <w:lsdException w:name="List 2"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uiPriority w:val="99"/>
    <w:qFormat/>
    <w:rsid w:val="00463A0F"/>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link w:val="Heading3Char"/>
    <w:uiPriority w:val="99"/>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3A0F"/>
    <w:rPr>
      <w:rFonts w:ascii="Cambria" w:eastAsia="MS Gothic" w:hAnsi="Cambria" w:cs="Times New Roman"/>
      <w:b/>
      <w:kern w:val="32"/>
      <w:sz w:val="32"/>
      <w:lang w:eastAsia="en-US"/>
    </w:rPr>
  </w:style>
  <w:style w:type="character" w:customStyle="1" w:styleId="Heading3Char">
    <w:name w:val="Heading 3 Char"/>
    <w:link w:val="Heading3"/>
    <w:uiPriority w:val="99"/>
    <w:semiHidden/>
    <w:locked/>
    <w:rsid w:val="00783B6A"/>
    <w:rPr>
      <w:rFonts w:ascii="Cambria" w:hAnsi="Cambria" w:cs="Times New Roman"/>
      <w:b/>
      <w:bCs/>
      <w:sz w:val="26"/>
      <w:szCs w:val="26"/>
    </w:rPr>
  </w:style>
  <w:style w:type="table" w:styleId="TableGrid">
    <w:name w:val="Table Grid"/>
    <w:basedOn w:val="TableNormal"/>
    <w:uiPriority w:val="99"/>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C0AA4"/>
    <w:rPr>
      <w:sz w:val="20"/>
      <w:szCs w:val="20"/>
    </w:rPr>
  </w:style>
  <w:style w:type="character" w:customStyle="1" w:styleId="FootnoteTextChar">
    <w:name w:val="Footnote Text Char"/>
    <w:link w:val="FootnoteText"/>
    <w:uiPriority w:val="99"/>
    <w:semiHidden/>
    <w:locked/>
    <w:rsid w:val="00783B6A"/>
    <w:rPr>
      <w:rFonts w:ascii="NNFPLJ+TimesNewRoman" w:hAnsi="NNFPLJ+TimesNewRoman" w:cs="Times New Roman"/>
      <w:sz w:val="20"/>
      <w:szCs w:val="20"/>
    </w:rPr>
  </w:style>
  <w:style w:type="character" w:styleId="FootnoteReference">
    <w:name w:val="footnote reference"/>
    <w:uiPriority w:val="99"/>
    <w:semiHidden/>
    <w:rsid w:val="007C0AA4"/>
    <w:rPr>
      <w:rFonts w:cs="Times New Roman"/>
      <w:vertAlign w:val="superscript"/>
    </w:rPr>
  </w:style>
  <w:style w:type="paragraph" w:styleId="Header">
    <w:name w:val="header"/>
    <w:basedOn w:val="Normal"/>
    <w:link w:val="HeaderChar"/>
    <w:uiPriority w:val="99"/>
    <w:rsid w:val="00647502"/>
    <w:pPr>
      <w:tabs>
        <w:tab w:val="center" w:pos="4320"/>
        <w:tab w:val="right" w:pos="8640"/>
      </w:tabs>
    </w:pPr>
  </w:style>
  <w:style w:type="character" w:customStyle="1" w:styleId="HeaderChar">
    <w:name w:val="Header Char"/>
    <w:link w:val="Header"/>
    <w:uiPriority w:val="99"/>
    <w:semiHidden/>
    <w:locked/>
    <w:rsid w:val="00783B6A"/>
    <w:rPr>
      <w:rFonts w:ascii="NNFPLJ+TimesNewRoman" w:hAnsi="NNFPLJ+TimesNewRoman" w:cs="Times New Roman"/>
      <w:sz w:val="24"/>
      <w:szCs w:val="24"/>
    </w:rPr>
  </w:style>
  <w:style w:type="paragraph" w:styleId="Footer">
    <w:name w:val="footer"/>
    <w:basedOn w:val="Normal"/>
    <w:link w:val="FooterChar"/>
    <w:uiPriority w:val="99"/>
    <w:rsid w:val="00647502"/>
    <w:pPr>
      <w:tabs>
        <w:tab w:val="center" w:pos="4320"/>
        <w:tab w:val="right" w:pos="8640"/>
      </w:tabs>
    </w:pPr>
  </w:style>
  <w:style w:type="character" w:customStyle="1" w:styleId="FooterChar">
    <w:name w:val="Footer Char"/>
    <w:link w:val="Footer"/>
    <w:uiPriority w:val="99"/>
    <w:locked/>
    <w:rsid w:val="008458D3"/>
    <w:rPr>
      <w:rFonts w:ascii="NNFPLJ+TimesNewRoman" w:hAnsi="NNFPLJ+TimesNewRoman" w:cs="Times New Roman"/>
      <w:sz w:val="24"/>
      <w:lang w:eastAsia="en-US"/>
    </w:rPr>
  </w:style>
  <w:style w:type="character" w:styleId="PageNumber">
    <w:name w:val="page number"/>
    <w:uiPriority w:val="99"/>
    <w:rsid w:val="00647502"/>
    <w:rPr>
      <w:rFonts w:cs="Times New Roman"/>
    </w:rPr>
  </w:style>
  <w:style w:type="paragraph" w:customStyle="1" w:styleId="Default">
    <w:name w:val="Default"/>
    <w:uiPriority w:val="99"/>
    <w:rsid w:val="005F1D0E"/>
    <w:pPr>
      <w:autoSpaceDE w:val="0"/>
      <w:autoSpaceDN w:val="0"/>
      <w:adjustRightInd w:val="0"/>
    </w:pPr>
    <w:rPr>
      <w:color w:val="000000"/>
      <w:sz w:val="24"/>
      <w:szCs w:val="24"/>
    </w:rPr>
  </w:style>
  <w:style w:type="paragraph" w:customStyle="1" w:styleId="ChecklistSimpleChecked">
    <w:name w:val="Checklist Simple Checked"/>
    <w:basedOn w:val="Normal"/>
    <w:uiPriority w:val="99"/>
    <w:rsid w:val="00B10D05"/>
    <w:pPr>
      <w:numPr>
        <w:numId w:val="19"/>
      </w:numPr>
    </w:pPr>
  </w:style>
  <w:style w:type="character" w:styleId="CommentReference">
    <w:name w:val="annotation reference"/>
    <w:uiPriority w:val="99"/>
    <w:semiHidden/>
    <w:rsid w:val="009D0BDB"/>
    <w:rPr>
      <w:rFonts w:cs="Times New Roman"/>
      <w:sz w:val="16"/>
    </w:rPr>
  </w:style>
  <w:style w:type="paragraph" w:styleId="CommentText">
    <w:name w:val="annotation text"/>
    <w:basedOn w:val="Normal"/>
    <w:link w:val="CommentTextChar"/>
    <w:uiPriority w:val="99"/>
    <w:semiHidden/>
    <w:rsid w:val="009D0BDB"/>
    <w:rPr>
      <w:sz w:val="20"/>
      <w:szCs w:val="20"/>
    </w:rPr>
  </w:style>
  <w:style w:type="character" w:customStyle="1" w:styleId="CommentTextChar">
    <w:name w:val="Comment Text Char"/>
    <w:link w:val="CommentText"/>
    <w:uiPriority w:val="99"/>
    <w:semiHidden/>
    <w:locked/>
    <w:rsid w:val="00783B6A"/>
    <w:rPr>
      <w:rFonts w:ascii="NNFPLJ+TimesNewRoman" w:hAnsi="NNFPLJ+TimesNewRoman" w:cs="Times New Roman"/>
      <w:sz w:val="20"/>
      <w:szCs w:val="20"/>
    </w:rPr>
  </w:style>
  <w:style w:type="paragraph" w:styleId="CommentSubject">
    <w:name w:val="annotation subject"/>
    <w:basedOn w:val="CommentText"/>
    <w:next w:val="CommentText"/>
    <w:link w:val="CommentSubjectChar"/>
    <w:uiPriority w:val="99"/>
    <w:semiHidden/>
    <w:rsid w:val="009D0BDB"/>
    <w:rPr>
      <w:b/>
      <w:bCs/>
    </w:rPr>
  </w:style>
  <w:style w:type="character" w:customStyle="1" w:styleId="CommentSubjectChar">
    <w:name w:val="Comment Subject Char"/>
    <w:link w:val="CommentSubject"/>
    <w:uiPriority w:val="99"/>
    <w:semiHidden/>
    <w:locked/>
    <w:rsid w:val="00783B6A"/>
    <w:rPr>
      <w:rFonts w:ascii="NNFPLJ+TimesNewRoman" w:hAnsi="NNFPLJ+TimesNewRoman" w:cs="Times New Roman"/>
      <w:b/>
      <w:bCs/>
      <w:sz w:val="20"/>
      <w:szCs w:val="20"/>
    </w:rPr>
  </w:style>
  <w:style w:type="paragraph" w:styleId="BalloonText">
    <w:name w:val="Balloon Text"/>
    <w:basedOn w:val="Normal"/>
    <w:link w:val="BalloonTextChar"/>
    <w:uiPriority w:val="99"/>
    <w:semiHidden/>
    <w:rsid w:val="009D0BDB"/>
    <w:rPr>
      <w:rFonts w:ascii="Tahoma" w:hAnsi="Tahoma" w:cs="Tahoma"/>
      <w:sz w:val="16"/>
      <w:szCs w:val="16"/>
    </w:rPr>
  </w:style>
  <w:style w:type="character" w:customStyle="1" w:styleId="BalloonTextChar">
    <w:name w:val="Balloon Text Char"/>
    <w:link w:val="BalloonText"/>
    <w:uiPriority w:val="99"/>
    <w:semiHidden/>
    <w:locked/>
    <w:rsid w:val="00783B6A"/>
    <w:rPr>
      <w:rFonts w:cs="Times New Roman"/>
      <w:sz w:val="2"/>
    </w:rPr>
  </w:style>
  <w:style w:type="paragraph" w:customStyle="1" w:styleId="ChecklistFooter">
    <w:name w:val="Checklist Footer"/>
    <w:basedOn w:val="Normal"/>
    <w:uiPriority w:val="99"/>
    <w:rsid w:val="00DF3CDD"/>
    <w:pPr>
      <w:autoSpaceDE/>
      <w:autoSpaceDN/>
      <w:adjustRightInd/>
      <w:jc w:val="center"/>
    </w:pPr>
    <w:rPr>
      <w:rFonts w:ascii="Arial Narrow" w:hAnsi="Arial Narrow"/>
      <w:sz w:val="18"/>
    </w:rPr>
  </w:style>
  <w:style w:type="paragraph" w:customStyle="1" w:styleId="SOPFooter">
    <w:name w:val="SOP Footer"/>
    <w:basedOn w:val="Normal"/>
    <w:uiPriority w:val="99"/>
    <w:rsid w:val="006B1BDD"/>
    <w:pPr>
      <w:autoSpaceDE/>
      <w:autoSpaceDN/>
      <w:adjustRightInd/>
      <w:jc w:val="center"/>
    </w:pPr>
    <w:rPr>
      <w:rFonts w:ascii="Arial" w:hAnsi="Arial" w:cs="Tahoma"/>
      <w:sz w:val="18"/>
      <w:szCs w:val="20"/>
    </w:rPr>
  </w:style>
  <w:style w:type="paragraph" w:styleId="BodyText">
    <w:name w:val="Body Text"/>
    <w:basedOn w:val="Normal"/>
    <w:link w:val="BodyTextChar"/>
    <w:uiPriority w:val="99"/>
    <w:rsid w:val="00393FAF"/>
    <w:pPr>
      <w:autoSpaceDE/>
      <w:autoSpaceDN/>
      <w:adjustRightInd/>
      <w:spacing w:before="120" w:after="120"/>
    </w:pPr>
    <w:rPr>
      <w:rFonts w:ascii="Times New Roman" w:hAnsi="Times New Roman"/>
    </w:rPr>
  </w:style>
  <w:style w:type="character" w:customStyle="1" w:styleId="BodyTextChar">
    <w:name w:val="Body Text Char"/>
    <w:link w:val="BodyText"/>
    <w:uiPriority w:val="99"/>
    <w:locked/>
    <w:rsid w:val="00463A0F"/>
    <w:rPr>
      <w:rFonts w:cs="Times New Roman"/>
      <w:sz w:val="24"/>
      <w:lang w:eastAsia="en-US"/>
    </w:rPr>
  </w:style>
  <w:style w:type="paragraph" w:styleId="ListBullet2">
    <w:name w:val="List Bullet 2"/>
    <w:basedOn w:val="Normal"/>
    <w:uiPriority w:val="99"/>
    <w:rsid w:val="0011551B"/>
    <w:pPr>
      <w:keepNext/>
      <w:numPr>
        <w:numId w:val="23"/>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uiPriority w:val="99"/>
    <w:rsid w:val="00393FAF"/>
    <w:pPr>
      <w:numPr>
        <w:numId w:val="6"/>
      </w:numPr>
      <w:tabs>
        <w:tab w:val="num" w:pos="1080"/>
      </w:tabs>
      <w:autoSpaceDE/>
      <w:autoSpaceDN/>
      <w:adjustRightInd/>
      <w:ind w:left="1080"/>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szCs w:val="20"/>
    </w:rPr>
  </w:style>
  <w:style w:type="character" w:customStyle="1" w:styleId="BlockTextChar">
    <w:name w:val="Block Text Char"/>
    <w:link w:val="BlockText"/>
    <w:locked/>
    <w:rsid w:val="00393FAF"/>
    <w:rPr>
      <w:i/>
      <w:sz w:val="24"/>
      <w:lang w:val="en-US" w:eastAsia="en-US"/>
    </w:rPr>
  </w:style>
  <w:style w:type="paragraph" w:styleId="ListBullet4">
    <w:name w:val="List Bullet 4"/>
    <w:basedOn w:val="Normal"/>
    <w:uiPriority w:val="99"/>
    <w:rsid w:val="00393FAF"/>
    <w:pPr>
      <w:numPr>
        <w:numId w:val="7"/>
      </w:numPr>
      <w:tabs>
        <w:tab w:val="num" w:pos="1440"/>
      </w:tabs>
      <w:autoSpaceDE/>
      <w:autoSpaceDN/>
      <w:adjustRightInd/>
      <w:spacing w:before="60" w:after="60"/>
      <w:ind w:left="1440"/>
    </w:pPr>
    <w:rPr>
      <w:rFonts w:ascii="Times New Roman" w:hAnsi="Times New Roman"/>
      <w:i/>
    </w:rPr>
  </w:style>
  <w:style w:type="paragraph" w:customStyle="1" w:styleId="StyleBlockTextBefore5ptAfter5pt">
    <w:name w:val="Style Block Text + Before:  5 pt After:  5 pt"/>
    <w:basedOn w:val="BlockText"/>
    <w:uiPriority w:val="99"/>
    <w:rsid w:val="00393FAF"/>
    <w:rPr>
      <w:i w:val="0"/>
    </w:rPr>
  </w:style>
  <w:style w:type="character" w:styleId="Hyperlink">
    <w:name w:val="Hyperlink"/>
    <w:uiPriority w:val="99"/>
    <w:semiHidden/>
    <w:rsid w:val="004F2BAF"/>
    <w:rPr>
      <w:rFonts w:cs="Times New Roman"/>
      <w:color w:val="0000FF"/>
      <w:u w:val="single"/>
    </w:rPr>
  </w:style>
  <w:style w:type="paragraph" w:styleId="List">
    <w:name w:val="List"/>
    <w:basedOn w:val="BlockText"/>
    <w:rsid w:val="00463A0F"/>
    <w:pPr>
      <w:numPr>
        <w:numId w:val="24"/>
      </w:numPr>
      <w:spacing w:before="100" w:beforeAutospacing="1" w:after="100" w:afterAutospacing="1"/>
      <w:ind w:left="1080"/>
    </w:pPr>
  </w:style>
  <w:style w:type="paragraph" w:styleId="List2">
    <w:name w:val="List 2"/>
    <w:basedOn w:val="List"/>
    <w:rsid w:val="00043EC2"/>
    <w:pPr>
      <w:numPr>
        <w:ilvl w:val="1"/>
      </w:numPr>
      <w:tabs>
        <w:tab w:val="num" w:pos="1080"/>
      </w:tabs>
      <w:ind w:left="1440"/>
    </w:pPr>
  </w:style>
  <w:style w:type="paragraph" w:styleId="ListParagraph">
    <w:name w:val="List Paragraph"/>
    <w:basedOn w:val="Normal"/>
    <w:uiPriority w:val="99"/>
    <w:qFormat/>
    <w:rsid w:val="005A6D52"/>
    <w:pPr>
      <w:ind w:left="720"/>
      <w:contextualSpacing/>
    </w:pPr>
  </w:style>
  <w:style w:type="paragraph" w:styleId="Revision">
    <w:name w:val="Revision"/>
    <w:hidden/>
    <w:uiPriority w:val="99"/>
    <w:semiHidden/>
    <w:rsid w:val="00F626F9"/>
    <w:rPr>
      <w:rFonts w:ascii="NNFPLJ+TimesNewRoman" w:hAnsi="NNFPLJ+TimesNewRoman"/>
      <w:sz w:val="24"/>
      <w:szCs w:val="24"/>
    </w:rPr>
  </w:style>
  <w:style w:type="character" w:styleId="FollowedHyperlink">
    <w:name w:val="FollowedHyperlink"/>
    <w:basedOn w:val="DefaultParagraphFont"/>
    <w:uiPriority w:val="99"/>
    <w:semiHidden/>
    <w:unhideWhenUsed/>
    <w:rsid w:val="00375244"/>
    <w:rPr>
      <w:color w:val="800080" w:themeColor="followedHyperlink"/>
      <w:u w:val="single"/>
    </w:rPr>
  </w:style>
  <w:style w:type="paragraph" w:styleId="Title">
    <w:name w:val="Title"/>
    <w:basedOn w:val="Normal"/>
    <w:next w:val="Normal"/>
    <w:link w:val="TitleChar"/>
    <w:qFormat/>
    <w:locked/>
    <w:rsid w:val="00E810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81006"/>
    <w:rPr>
      <w:rFonts w:asciiTheme="majorHAnsi" w:eastAsiaTheme="majorEastAsia" w:hAnsiTheme="majorHAnsi" w:cstheme="majorBidi"/>
      <w:color w:val="17365D"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List" w:uiPriority="0"/>
    <w:lsdException w:name="List 2"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lock Text"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uiPriority w:val="99"/>
    <w:qFormat/>
    <w:rsid w:val="00463A0F"/>
    <w:pPr>
      <w:keepNext/>
      <w:spacing w:before="240" w:after="60"/>
      <w:outlineLvl w:val="0"/>
    </w:pPr>
    <w:rPr>
      <w:rFonts w:ascii="Cambria" w:eastAsia="MS Gothic" w:hAnsi="Cambria"/>
      <w:b/>
      <w:bCs/>
      <w:kern w:val="32"/>
      <w:sz w:val="32"/>
      <w:szCs w:val="32"/>
    </w:rPr>
  </w:style>
  <w:style w:type="paragraph" w:styleId="Heading3">
    <w:name w:val="heading 3"/>
    <w:basedOn w:val="Normal"/>
    <w:next w:val="Normal"/>
    <w:link w:val="Heading3Char"/>
    <w:uiPriority w:val="99"/>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463A0F"/>
    <w:rPr>
      <w:rFonts w:ascii="Cambria" w:eastAsia="MS Gothic" w:hAnsi="Cambria" w:cs="Times New Roman"/>
      <w:b/>
      <w:kern w:val="32"/>
      <w:sz w:val="32"/>
      <w:lang w:eastAsia="en-US"/>
    </w:rPr>
  </w:style>
  <w:style w:type="character" w:customStyle="1" w:styleId="Heading3Char">
    <w:name w:val="Heading 3 Char"/>
    <w:link w:val="Heading3"/>
    <w:uiPriority w:val="99"/>
    <w:semiHidden/>
    <w:locked/>
    <w:rsid w:val="00783B6A"/>
    <w:rPr>
      <w:rFonts w:ascii="Cambria" w:hAnsi="Cambria" w:cs="Times New Roman"/>
      <w:b/>
      <w:bCs/>
      <w:sz w:val="26"/>
      <w:szCs w:val="26"/>
    </w:rPr>
  </w:style>
  <w:style w:type="table" w:styleId="TableGrid">
    <w:name w:val="Table Grid"/>
    <w:basedOn w:val="TableNormal"/>
    <w:uiPriority w:val="99"/>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C0AA4"/>
    <w:rPr>
      <w:sz w:val="20"/>
      <w:szCs w:val="20"/>
    </w:rPr>
  </w:style>
  <w:style w:type="character" w:customStyle="1" w:styleId="FootnoteTextChar">
    <w:name w:val="Footnote Text Char"/>
    <w:link w:val="FootnoteText"/>
    <w:uiPriority w:val="99"/>
    <w:semiHidden/>
    <w:locked/>
    <w:rsid w:val="00783B6A"/>
    <w:rPr>
      <w:rFonts w:ascii="NNFPLJ+TimesNewRoman" w:hAnsi="NNFPLJ+TimesNewRoman" w:cs="Times New Roman"/>
      <w:sz w:val="20"/>
      <w:szCs w:val="20"/>
    </w:rPr>
  </w:style>
  <w:style w:type="character" w:styleId="FootnoteReference">
    <w:name w:val="footnote reference"/>
    <w:uiPriority w:val="99"/>
    <w:semiHidden/>
    <w:rsid w:val="007C0AA4"/>
    <w:rPr>
      <w:rFonts w:cs="Times New Roman"/>
      <w:vertAlign w:val="superscript"/>
    </w:rPr>
  </w:style>
  <w:style w:type="paragraph" w:styleId="Header">
    <w:name w:val="header"/>
    <w:basedOn w:val="Normal"/>
    <w:link w:val="HeaderChar"/>
    <w:uiPriority w:val="99"/>
    <w:rsid w:val="00647502"/>
    <w:pPr>
      <w:tabs>
        <w:tab w:val="center" w:pos="4320"/>
        <w:tab w:val="right" w:pos="8640"/>
      </w:tabs>
    </w:pPr>
  </w:style>
  <w:style w:type="character" w:customStyle="1" w:styleId="HeaderChar">
    <w:name w:val="Header Char"/>
    <w:link w:val="Header"/>
    <w:uiPriority w:val="99"/>
    <w:semiHidden/>
    <w:locked/>
    <w:rsid w:val="00783B6A"/>
    <w:rPr>
      <w:rFonts w:ascii="NNFPLJ+TimesNewRoman" w:hAnsi="NNFPLJ+TimesNewRoman" w:cs="Times New Roman"/>
      <w:sz w:val="24"/>
      <w:szCs w:val="24"/>
    </w:rPr>
  </w:style>
  <w:style w:type="paragraph" w:styleId="Footer">
    <w:name w:val="footer"/>
    <w:basedOn w:val="Normal"/>
    <w:link w:val="FooterChar"/>
    <w:uiPriority w:val="99"/>
    <w:rsid w:val="00647502"/>
    <w:pPr>
      <w:tabs>
        <w:tab w:val="center" w:pos="4320"/>
        <w:tab w:val="right" w:pos="8640"/>
      </w:tabs>
    </w:pPr>
  </w:style>
  <w:style w:type="character" w:customStyle="1" w:styleId="FooterChar">
    <w:name w:val="Footer Char"/>
    <w:link w:val="Footer"/>
    <w:uiPriority w:val="99"/>
    <w:locked/>
    <w:rsid w:val="008458D3"/>
    <w:rPr>
      <w:rFonts w:ascii="NNFPLJ+TimesNewRoman" w:hAnsi="NNFPLJ+TimesNewRoman" w:cs="Times New Roman"/>
      <w:sz w:val="24"/>
      <w:lang w:eastAsia="en-US"/>
    </w:rPr>
  </w:style>
  <w:style w:type="character" w:styleId="PageNumber">
    <w:name w:val="page number"/>
    <w:uiPriority w:val="99"/>
    <w:rsid w:val="00647502"/>
    <w:rPr>
      <w:rFonts w:cs="Times New Roman"/>
    </w:rPr>
  </w:style>
  <w:style w:type="paragraph" w:customStyle="1" w:styleId="Default">
    <w:name w:val="Default"/>
    <w:uiPriority w:val="99"/>
    <w:rsid w:val="005F1D0E"/>
    <w:pPr>
      <w:autoSpaceDE w:val="0"/>
      <w:autoSpaceDN w:val="0"/>
      <w:adjustRightInd w:val="0"/>
    </w:pPr>
    <w:rPr>
      <w:color w:val="000000"/>
      <w:sz w:val="24"/>
      <w:szCs w:val="24"/>
    </w:rPr>
  </w:style>
  <w:style w:type="paragraph" w:customStyle="1" w:styleId="ChecklistSimpleChecked">
    <w:name w:val="Checklist Simple Checked"/>
    <w:basedOn w:val="Normal"/>
    <w:uiPriority w:val="99"/>
    <w:rsid w:val="00B10D05"/>
    <w:pPr>
      <w:numPr>
        <w:numId w:val="19"/>
      </w:numPr>
    </w:pPr>
  </w:style>
  <w:style w:type="character" w:styleId="CommentReference">
    <w:name w:val="annotation reference"/>
    <w:uiPriority w:val="99"/>
    <w:semiHidden/>
    <w:rsid w:val="009D0BDB"/>
    <w:rPr>
      <w:rFonts w:cs="Times New Roman"/>
      <w:sz w:val="16"/>
    </w:rPr>
  </w:style>
  <w:style w:type="paragraph" w:styleId="CommentText">
    <w:name w:val="annotation text"/>
    <w:basedOn w:val="Normal"/>
    <w:link w:val="CommentTextChar"/>
    <w:uiPriority w:val="99"/>
    <w:semiHidden/>
    <w:rsid w:val="009D0BDB"/>
    <w:rPr>
      <w:sz w:val="20"/>
      <w:szCs w:val="20"/>
    </w:rPr>
  </w:style>
  <w:style w:type="character" w:customStyle="1" w:styleId="CommentTextChar">
    <w:name w:val="Comment Text Char"/>
    <w:link w:val="CommentText"/>
    <w:uiPriority w:val="99"/>
    <w:semiHidden/>
    <w:locked/>
    <w:rsid w:val="00783B6A"/>
    <w:rPr>
      <w:rFonts w:ascii="NNFPLJ+TimesNewRoman" w:hAnsi="NNFPLJ+TimesNewRoman" w:cs="Times New Roman"/>
      <w:sz w:val="20"/>
      <w:szCs w:val="20"/>
    </w:rPr>
  </w:style>
  <w:style w:type="paragraph" w:styleId="CommentSubject">
    <w:name w:val="annotation subject"/>
    <w:basedOn w:val="CommentText"/>
    <w:next w:val="CommentText"/>
    <w:link w:val="CommentSubjectChar"/>
    <w:uiPriority w:val="99"/>
    <w:semiHidden/>
    <w:rsid w:val="009D0BDB"/>
    <w:rPr>
      <w:b/>
      <w:bCs/>
    </w:rPr>
  </w:style>
  <w:style w:type="character" w:customStyle="1" w:styleId="CommentSubjectChar">
    <w:name w:val="Comment Subject Char"/>
    <w:link w:val="CommentSubject"/>
    <w:uiPriority w:val="99"/>
    <w:semiHidden/>
    <w:locked/>
    <w:rsid w:val="00783B6A"/>
    <w:rPr>
      <w:rFonts w:ascii="NNFPLJ+TimesNewRoman" w:hAnsi="NNFPLJ+TimesNewRoman" w:cs="Times New Roman"/>
      <w:b/>
      <w:bCs/>
      <w:sz w:val="20"/>
      <w:szCs w:val="20"/>
    </w:rPr>
  </w:style>
  <w:style w:type="paragraph" w:styleId="BalloonText">
    <w:name w:val="Balloon Text"/>
    <w:basedOn w:val="Normal"/>
    <w:link w:val="BalloonTextChar"/>
    <w:uiPriority w:val="99"/>
    <w:semiHidden/>
    <w:rsid w:val="009D0BDB"/>
    <w:rPr>
      <w:rFonts w:ascii="Tahoma" w:hAnsi="Tahoma" w:cs="Tahoma"/>
      <w:sz w:val="16"/>
      <w:szCs w:val="16"/>
    </w:rPr>
  </w:style>
  <w:style w:type="character" w:customStyle="1" w:styleId="BalloonTextChar">
    <w:name w:val="Balloon Text Char"/>
    <w:link w:val="BalloonText"/>
    <w:uiPriority w:val="99"/>
    <w:semiHidden/>
    <w:locked/>
    <w:rsid w:val="00783B6A"/>
    <w:rPr>
      <w:rFonts w:cs="Times New Roman"/>
      <w:sz w:val="2"/>
    </w:rPr>
  </w:style>
  <w:style w:type="paragraph" w:customStyle="1" w:styleId="ChecklistFooter">
    <w:name w:val="Checklist Footer"/>
    <w:basedOn w:val="Normal"/>
    <w:uiPriority w:val="99"/>
    <w:rsid w:val="00DF3CDD"/>
    <w:pPr>
      <w:autoSpaceDE/>
      <w:autoSpaceDN/>
      <w:adjustRightInd/>
      <w:jc w:val="center"/>
    </w:pPr>
    <w:rPr>
      <w:rFonts w:ascii="Arial Narrow" w:hAnsi="Arial Narrow"/>
      <w:sz w:val="18"/>
    </w:rPr>
  </w:style>
  <w:style w:type="paragraph" w:customStyle="1" w:styleId="SOPFooter">
    <w:name w:val="SOP Footer"/>
    <w:basedOn w:val="Normal"/>
    <w:uiPriority w:val="99"/>
    <w:rsid w:val="006B1BDD"/>
    <w:pPr>
      <w:autoSpaceDE/>
      <w:autoSpaceDN/>
      <w:adjustRightInd/>
      <w:jc w:val="center"/>
    </w:pPr>
    <w:rPr>
      <w:rFonts w:ascii="Arial" w:hAnsi="Arial" w:cs="Tahoma"/>
      <w:sz w:val="18"/>
      <w:szCs w:val="20"/>
    </w:rPr>
  </w:style>
  <w:style w:type="paragraph" w:styleId="BodyText">
    <w:name w:val="Body Text"/>
    <w:basedOn w:val="Normal"/>
    <w:link w:val="BodyTextChar"/>
    <w:uiPriority w:val="99"/>
    <w:rsid w:val="00393FAF"/>
    <w:pPr>
      <w:autoSpaceDE/>
      <w:autoSpaceDN/>
      <w:adjustRightInd/>
      <w:spacing w:before="120" w:after="120"/>
    </w:pPr>
    <w:rPr>
      <w:rFonts w:ascii="Times New Roman" w:hAnsi="Times New Roman"/>
    </w:rPr>
  </w:style>
  <w:style w:type="character" w:customStyle="1" w:styleId="BodyTextChar">
    <w:name w:val="Body Text Char"/>
    <w:link w:val="BodyText"/>
    <w:uiPriority w:val="99"/>
    <w:locked/>
    <w:rsid w:val="00463A0F"/>
    <w:rPr>
      <w:rFonts w:cs="Times New Roman"/>
      <w:sz w:val="24"/>
      <w:lang w:eastAsia="en-US"/>
    </w:rPr>
  </w:style>
  <w:style w:type="paragraph" w:styleId="ListBullet2">
    <w:name w:val="List Bullet 2"/>
    <w:basedOn w:val="Normal"/>
    <w:uiPriority w:val="99"/>
    <w:rsid w:val="0011551B"/>
    <w:pPr>
      <w:keepNext/>
      <w:numPr>
        <w:numId w:val="23"/>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uiPriority w:val="99"/>
    <w:rsid w:val="00393FAF"/>
    <w:pPr>
      <w:numPr>
        <w:numId w:val="6"/>
      </w:numPr>
      <w:tabs>
        <w:tab w:val="num" w:pos="1080"/>
      </w:tabs>
      <w:autoSpaceDE/>
      <w:autoSpaceDN/>
      <w:adjustRightInd/>
      <w:ind w:left="1080"/>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szCs w:val="20"/>
    </w:rPr>
  </w:style>
  <w:style w:type="character" w:customStyle="1" w:styleId="BlockTextChar">
    <w:name w:val="Block Text Char"/>
    <w:link w:val="BlockText"/>
    <w:locked/>
    <w:rsid w:val="00393FAF"/>
    <w:rPr>
      <w:i/>
      <w:sz w:val="24"/>
      <w:lang w:val="en-US" w:eastAsia="en-US"/>
    </w:rPr>
  </w:style>
  <w:style w:type="paragraph" w:styleId="ListBullet4">
    <w:name w:val="List Bullet 4"/>
    <w:basedOn w:val="Normal"/>
    <w:uiPriority w:val="99"/>
    <w:rsid w:val="00393FAF"/>
    <w:pPr>
      <w:numPr>
        <w:numId w:val="7"/>
      </w:numPr>
      <w:tabs>
        <w:tab w:val="num" w:pos="1440"/>
      </w:tabs>
      <w:autoSpaceDE/>
      <w:autoSpaceDN/>
      <w:adjustRightInd/>
      <w:spacing w:before="60" w:after="60"/>
      <w:ind w:left="1440"/>
    </w:pPr>
    <w:rPr>
      <w:rFonts w:ascii="Times New Roman" w:hAnsi="Times New Roman"/>
      <w:i/>
    </w:rPr>
  </w:style>
  <w:style w:type="paragraph" w:customStyle="1" w:styleId="StyleBlockTextBefore5ptAfter5pt">
    <w:name w:val="Style Block Text + Before:  5 pt After:  5 pt"/>
    <w:basedOn w:val="BlockText"/>
    <w:uiPriority w:val="99"/>
    <w:rsid w:val="00393FAF"/>
    <w:rPr>
      <w:i w:val="0"/>
    </w:rPr>
  </w:style>
  <w:style w:type="character" w:styleId="Hyperlink">
    <w:name w:val="Hyperlink"/>
    <w:uiPriority w:val="99"/>
    <w:semiHidden/>
    <w:rsid w:val="004F2BAF"/>
    <w:rPr>
      <w:rFonts w:cs="Times New Roman"/>
      <w:color w:val="0000FF"/>
      <w:u w:val="single"/>
    </w:rPr>
  </w:style>
  <w:style w:type="paragraph" w:styleId="List">
    <w:name w:val="List"/>
    <w:basedOn w:val="BlockText"/>
    <w:rsid w:val="00463A0F"/>
    <w:pPr>
      <w:numPr>
        <w:numId w:val="24"/>
      </w:numPr>
      <w:spacing w:before="100" w:beforeAutospacing="1" w:after="100" w:afterAutospacing="1"/>
      <w:ind w:left="1080"/>
    </w:pPr>
  </w:style>
  <w:style w:type="paragraph" w:styleId="List2">
    <w:name w:val="List 2"/>
    <w:basedOn w:val="List"/>
    <w:rsid w:val="00043EC2"/>
    <w:pPr>
      <w:numPr>
        <w:ilvl w:val="1"/>
      </w:numPr>
      <w:tabs>
        <w:tab w:val="num" w:pos="1080"/>
      </w:tabs>
      <w:ind w:left="1440"/>
    </w:pPr>
  </w:style>
  <w:style w:type="paragraph" w:styleId="ListParagraph">
    <w:name w:val="List Paragraph"/>
    <w:basedOn w:val="Normal"/>
    <w:uiPriority w:val="99"/>
    <w:qFormat/>
    <w:rsid w:val="005A6D52"/>
    <w:pPr>
      <w:ind w:left="720"/>
      <w:contextualSpacing/>
    </w:pPr>
  </w:style>
  <w:style w:type="paragraph" w:styleId="Revision">
    <w:name w:val="Revision"/>
    <w:hidden/>
    <w:uiPriority w:val="99"/>
    <w:semiHidden/>
    <w:rsid w:val="00F626F9"/>
    <w:rPr>
      <w:rFonts w:ascii="NNFPLJ+TimesNewRoman" w:hAnsi="NNFPLJ+TimesNewRoman"/>
      <w:sz w:val="24"/>
      <w:szCs w:val="24"/>
    </w:rPr>
  </w:style>
  <w:style w:type="character" w:styleId="FollowedHyperlink">
    <w:name w:val="FollowedHyperlink"/>
    <w:basedOn w:val="DefaultParagraphFont"/>
    <w:uiPriority w:val="99"/>
    <w:semiHidden/>
    <w:unhideWhenUsed/>
    <w:rsid w:val="00375244"/>
    <w:rPr>
      <w:color w:val="800080" w:themeColor="followedHyperlink"/>
      <w:u w:val="single"/>
    </w:rPr>
  </w:style>
  <w:style w:type="paragraph" w:styleId="Title">
    <w:name w:val="Title"/>
    <w:basedOn w:val="Normal"/>
    <w:next w:val="Normal"/>
    <w:link w:val="TitleChar"/>
    <w:qFormat/>
    <w:locked/>
    <w:rsid w:val="00E8100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8100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5354675">
      <w:bodyDiv w:val="1"/>
      <w:marLeft w:val="0"/>
      <w:marRight w:val="0"/>
      <w:marTop w:val="0"/>
      <w:marBottom w:val="0"/>
      <w:divBdr>
        <w:top w:val="none" w:sz="0" w:space="0" w:color="auto"/>
        <w:left w:val="none" w:sz="0" w:space="0" w:color="auto"/>
        <w:bottom w:val="none" w:sz="0" w:space="0" w:color="auto"/>
        <w:right w:val="none" w:sz="0" w:space="0" w:color="auto"/>
      </w:divBdr>
    </w:div>
    <w:div w:id="1671717639">
      <w:marLeft w:val="0"/>
      <w:marRight w:val="0"/>
      <w:marTop w:val="0"/>
      <w:marBottom w:val="0"/>
      <w:divBdr>
        <w:top w:val="none" w:sz="0" w:space="0" w:color="auto"/>
        <w:left w:val="none" w:sz="0" w:space="0" w:color="auto"/>
        <w:bottom w:val="none" w:sz="0" w:space="0" w:color="auto"/>
        <w:right w:val="none" w:sz="0" w:space="0" w:color="auto"/>
      </w:divBdr>
    </w:div>
    <w:div w:id="1671717640">
      <w:marLeft w:val="0"/>
      <w:marRight w:val="0"/>
      <w:marTop w:val="0"/>
      <w:marBottom w:val="0"/>
      <w:divBdr>
        <w:top w:val="none" w:sz="0" w:space="0" w:color="auto"/>
        <w:left w:val="none" w:sz="0" w:space="0" w:color="auto"/>
        <w:bottom w:val="none" w:sz="0" w:space="0" w:color="auto"/>
        <w:right w:val="none" w:sz="0" w:space="0" w:color="auto"/>
      </w:divBdr>
    </w:div>
    <w:div w:id="1671717641">
      <w:marLeft w:val="0"/>
      <w:marRight w:val="0"/>
      <w:marTop w:val="0"/>
      <w:marBottom w:val="0"/>
      <w:divBdr>
        <w:top w:val="none" w:sz="0" w:space="0" w:color="auto"/>
        <w:left w:val="none" w:sz="0" w:space="0" w:color="auto"/>
        <w:bottom w:val="none" w:sz="0" w:space="0" w:color="auto"/>
        <w:right w:val="none" w:sz="0" w:space="0" w:color="auto"/>
      </w:divBdr>
    </w:div>
    <w:div w:id="190528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umassmed.edu/ccts/irb/education-and-training/submissionfaq/" TargetMode="External"/><Relationship Id="rId18" Type="http://schemas.openxmlformats.org/officeDocument/2006/relationships/hyperlink" Target="http://www.umassmed.edu/ccts/irb/policiessops--checklistsworksheets/sop/" TargetMode="External"/><Relationship Id="rId26" Type="http://schemas.openxmlformats.org/officeDocument/2006/relationships/hyperlink" Target="http://www.umassmed.edu/ccts/irb/policiessops--checklistsworksheets/sop/" TargetMode="External"/><Relationship Id="rId3" Type="http://schemas.openxmlformats.org/officeDocument/2006/relationships/styles" Target="styles.xml"/><Relationship Id="rId21" Type="http://schemas.openxmlformats.org/officeDocument/2006/relationships/hyperlink" Target="http://www.umassmed.edu/ccts/irb/policiessops--checklistsworksheets/sop/"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inside.umassmed.edu/Radiation/Clinical-Trials/" TargetMode="External"/><Relationship Id="rId17" Type="http://schemas.openxmlformats.org/officeDocument/2006/relationships/hyperlink" Target="http://www.umassmed.edu/ccts/irb/policiessops--checklistsworksheets/sop/" TargetMode="External"/><Relationship Id="rId25" Type="http://schemas.openxmlformats.org/officeDocument/2006/relationships/hyperlink" Target="http://www.umassmed.edu/ccts/irb/policiessops--checklistsworksheets/sop/"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umassmed.edu/ccts/irb/policiessops--checklistsworksheets/sop/" TargetMode="External"/><Relationship Id="rId20" Type="http://schemas.openxmlformats.org/officeDocument/2006/relationships/hyperlink" Target="http://www.umassmed.edu/ccts/irb/policiessops--checklistsworksheets/sop/" TargetMode="External"/><Relationship Id="rId29" Type="http://schemas.openxmlformats.org/officeDocument/2006/relationships/hyperlink" Target="http://www.umassmed.edu/ccts/irb/policiessops--checklistsworksheets/so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side.umassmed.edu/Biosafety" TargetMode="External"/><Relationship Id="rId24" Type="http://schemas.openxmlformats.org/officeDocument/2006/relationships/hyperlink" Target="http://www.umassmed.edu/ccts/irb/investigator-guidance/" TargetMode="External"/><Relationship Id="rId32" Type="http://schemas.openxmlformats.org/officeDocument/2006/relationships/hyperlink" Target="http://www.umassmed.edu/ccts/human-research/ancillary-reviews/" TargetMode="External"/><Relationship Id="rId5" Type="http://schemas.openxmlformats.org/officeDocument/2006/relationships/settings" Target="settings.xml"/><Relationship Id="rId15" Type="http://schemas.openxmlformats.org/officeDocument/2006/relationships/hyperlink" Target="http://www.umassmed.edu/ccts/irb/policiessops--checklistsworksheets/sop/" TargetMode="External"/><Relationship Id="rId23" Type="http://schemas.openxmlformats.org/officeDocument/2006/relationships/hyperlink" Target="http://grants.nih.gov/grants/policy/coc/index.htm" TargetMode="External"/><Relationship Id="rId28" Type="http://schemas.openxmlformats.org/officeDocument/2006/relationships/hyperlink" Target="http://www.umassmed.edu/research/irb/sop/" TargetMode="External"/><Relationship Id="rId36" Type="http://schemas.openxmlformats.org/officeDocument/2006/relationships/theme" Target="theme/theme1.xml"/><Relationship Id="rId10" Type="http://schemas.openxmlformats.org/officeDocument/2006/relationships/hyperlink" Target="http://inside.umassmed.edu/Global/Institutional%20Biosafety%20Committee/IBC%20registration%20questionnaire%20for%20IRB%20protocols_101915.pdf" TargetMode="External"/><Relationship Id="rId19" Type="http://schemas.openxmlformats.org/officeDocument/2006/relationships/hyperlink" Target="http://www.umassmed.edu/ccts/irb/policiessops--checklistsworksheets/sop/" TargetMode="External"/><Relationship Id="rId31" Type="http://schemas.openxmlformats.org/officeDocument/2006/relationships/hyperlink" Target="http://www.umassmed.edu/ccts/irb/job-aids-ii/" TargetMode="External"/><Relationship Id="rId4" Type="http://schemas.microsoft.com/office/2007/relationships/stylesWithEffects" Target="stylesWithEffects.xml"/><Relationship Id="rId9" Type="http://schemas.openxmlformats.org/officeDocument/2006/relationships/hyperlink" Target="mailto:COI@umassmed.edu" TargetMode="External"/><Relationship Id="rId14" Type="http://schemas.openxmlformats.org/officeDocument/2006/relationships/hyperlink" Target="http://www.umassmed.edu/ccts/irb/policiessops--checklistsworksheets/sop/" TargetMode="External"/><Relationship Id="rId22" Type="http://schemas.openxmlformats.org/officeDocument/2006/relationships/hyperlink" Target="http://www.umassmed.edu/ccts/irb/policiessops--checklistsworksheets/sop/" TargetMode="External"/><Relationship Id="rId27" Type="http://schemas.openxmlformats.org/officeDocument/2006/relationships/hyperlink" Target="http://www.umassmed.edu/ccts/irb/policiessops--checklistsworksheets/sop/" TargetMode="External"/><Relationship Id="rId30" Type="http://schemas.openxmlformats.org/officeDocument/2006/relationships/hyperlink" Target="http://www.umassmed.edu/ccts/irb/policiessops--checklistsworksheets/so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1D2E9-9448-49BE-9E88-DEB74F9B3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4766</Words>
  <Characters>27171</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Stuart Horowitz, PhD, MBA, CHRC</Manager>
  <Company>Huron Consulting Group, Inc.</Company>
  <LinksUpToDate>false</LinksUpToDate>
  <CharactersWithSpaces>31874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dc:subject>
  <dc:creator>Jeffrey A. Cooper, MD, MMM</dc:creator>
  <cp:keywords>Huron, HRPP, SOP</cp:keywords>
  <dc:description>©2009-2012 Huron Consulting Services, LLC. Use and distribution subject to End User License Agreement at http://www.huronconsultinggroup.com/SOP</dc:description>
  <cp:lastModifiedBy>Jean-Baptiste (Blackwood), Joann</cp:lastModifiedBy>
  <cp:revision>2</cp:revision>
  <cp:lastPrinted>2017-08-08T12:05:00Z</cp:lastPrinted>
  <dcterms:created xsi:type="dcterms:W3CDTF">2017-08-08T12:58:00Z</dcterms:created>
  <dcterms:modified xsi:type="dcterms:W3CDTF">2017-08-08T12:58:00Z</dcterms:modified>
</cp:coreProperties>
</file>