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71B3" w14:textId="77777777" w:rsidR="003E0152" w:rsidRDefault="003E0152" w:rsidP="003D76AB">
      <w:pPr>
        <w:pBdr>
          <w:bottom w:val="single" w:sz="12" w:space="1" w:color="auto"/>
        </w:pBdr>
        <w:rPr>
          <w:rFonts w:ascii="Times New Roman" w:hAnsi="Times New Roman"/>
          <w:b/>
          <w:sz w:val="32"/>
          <w:szCs w:val="24"/>
        </w:rPr>
      </w:pPr>
    </w:p>
    <w:p w14:paraId="39F2D680" w14:textId="77777777" w:rsidR="009248FD" w:rsidRPr="00E369AC" w:rsidRDefault="009248FD" w:rsidP="003D76AB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24"/>
        </w:rPr>
      </w:pPr>
      <w:r w:rsidRPr="00E369AC">
        <w:rPr>
          <w:rFonts w:ascii="Times New Roman" w:hAnsi="Times New Roman"/>
          <w:b/>
          <w:sz w:val="32"/>
          <w:szCs w:val="24"/>
        </w:rPr>
        <w:t>SCOPE OF WORK</w:t>
      </w:r>
    </w:p>
    <w:p w14:paraId="341BB16F" w14:textId="77777777" w:rsidR="009248FD" w:rsidRPr="00E369AC" w:rsidRDefault="009248FD" w:rsidP="009248F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72CD5C" w14:textId="77777777" w:rsidR="009248FD" w:rsidRPr="00E369AC" w:rsidRDefault="009248FD" w:rsidP="009248F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E384C7" w14:textId="3772D989" w:rsidR="003E0152" w:rsidRPr="00802631" w:rsidRDefault="00EF33F7" w:rsidP="00E47775">
      <w:pPr>
        <w:jc w:val="center"/>
        <w:rPr>
          <w:rFonts w:ascii="Times New Roman" w:hAnsi="Times New Roman"/>
          <w:bCs/>
          <w:sz w:val="32"/>
          <w:szCs w:val="24"/>
        </w:rPr>
      </w:pPr>
      <w:r w:rsidRPr="00802631">
        <w:rPr>
          <w:rFonts w:ascii="Times New Roman" w:hAnsi="Times New Roman"/>
          <w:bCs/>
          <w:sz w:val="32"/>
          <w:szCs w:val="24"/>
          <w:highlight w:val="yellow"/>
        </w:rPr>
        <w:t>MEMBER NAME</w:t>
      </w:r>
      <w:r w:rsidRPr="00802631">
        <w:rPr>
          <w:rFonts w:ascii="Times New Roman" w:hAnsi="Times New Roman"/>
          <w:bCs/>
          <w:sz w:val="32"/>
          <w:szCs w:val="24"/>
        </w:rPr>
        <w:t xml:space="preserve"> </w:t>
      </w:r>
    </w:p>
    <w:p w14:paraId="4C101CC2" w14:textId="6A471CFF" w:rsidR="00802631" w:rsidRPr="00802631" w:rsidRDefault="00802631" w:rsidP="00E47775">
      <w:pPr>
        <w:jc w:val="center"/>
        <w:rPr>
          <w:rFonts w:ascii="Times New Roman" w:hAnsi="Times New Roman"/>
          <w:bCs/>
          <w:sz w:val="32"/>
          <w:szCs w:val="24"/>
        </w:rPr>
      </w:pPr>
      <w:r w:rsidRPr="00802631">
        <w:rPr>
          <w:rFonts w:ascii="Times New Roman" w:hAnsi="Times New Roman"/>
          <w:bCs/>
          <w:sz w:val="32"/>
          <w:szCs w:val="24"/>
        </w:rPr>
        <w:t>RTC Young Adult Advisory Board (YAB)</w:t>
      </w:r>
    </w:p>
    <w:p w14:paraId="453043F8" w14:textId="77777777" w:rsidR="00802631" w:rsidRDefault="00802631" w:rsidP="00E47775">
      <w:pPr>
        <w:jc w:val="center"/>
        <w:rPr>
          <w:rFonts w:ascii="Times New Roman" w:hAnsi="Times New Roman"/>
          <w:b/>
          <w:sz w:val="32"/>
          <w:szCs w:val="24"/>
        </w:rPr>
      </w:pPr>
    </w:p>
    <w:p w14:paraId="02494E5F" w14:textId="77777777" w:rsidR="003D76AB" w:rsidRDefault="003D76AB" w:rsidP="00963825">
      <w:pPr>
        <w:jc w:val="center"/>
        <w:rPr>
          <w:rFonts w:ascii="Times New Roman" w:hAnsi="Times New Roman"/>
          <w:b/>
          <w:sz w:val="32"/>
          <w:szCs w:val="24"/>
        </w:rPr>
      </w:pPr>
    </w:p>
    <w:p w14:paraId="143C7D2E" w14:textId="77777777" w:rsid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631">
        <w:rPr>
          <w:rFonts w:ascii="Times New Roman" w:hAnsi="Times New Roman"/>
          <w:sz w:val="24"/>
          <w:szCs w:val="24"/>
        </w:rPr>
        <w:t xml:space="preserve">The role of a </w:t>
      </w:r>
      <w:r>
        <w:rPr>
          <w:rFonts w:ascii="Times New Roman" w:hAnsi="Times New Roman"/>
          <w:sz w:val="24"/>
          <w:szCs w:val="24"/>
        </w:rPr>
        <w:t>Young Adult Advisory Board Member</w:t>
      </w:r>
      <w:r w:rsidRPr="00802631">
        <w:rPr>
          <w:rFonts w:ascii="Times New Roman" w:hAnsi="Times New Roman"/>
          <w:sz w:val="24"/>
          <w:szCs w:val="24"/>
        </w:rPr>
        <w:t xml:space="preserve"> is to participate</w:t>
      </w:r>
      <w:r>
        <w:rPr>
          <w:rFonts w:ascii="Times New Roman" w:hAnsi="Times New Roman"/>
          <w:sz w:val="24"/>
          <w:szCs w:val="24"/>
        </w:rPr>
        <w:t xml:space="preserve"> and engage</w:t>
      </w:r>
      <w:r w:rsidRPr="00802631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 xml:space="preserve">board meetings </w:t>
      </w:r>
      <w:r w:rsidRPr="00802631">
        <w:rPr>
          <w:rFonts w:ascii="Times New Roman" w:hAnsi="Times New Roman"/>
          <w:sz w:val="24"/>
          <w:szCs w:val="24"/>
        </w:rPr>
        <w:t xml:space="preserve">to infuse </w:t>
      </w:r>
      <w:r>
        <w:rPr>
          <w:rFonts w:ascii="Times New Roman" w:hAnsi="Times New Roman"/>
          <w:sz w:val="24"/>
          <w:szCs w:val="24"/>
        </w:rPr>
        <w:t>Young Adult voices into</w:t>
      </w:r>
      <w:r w:rsidRPr="00802631">
        <w:rPr>
          <w:rFonts w:ascii="Times New Roman" w:hAnsi="Times New Roman"/>
          <w:sz w:val="24"/>
          <w:szCs w:val="24"/>
        </w:rPr>
        <w:t xml:space="preserve"> action research </w:t>
      </w:r>
      <w:r>
        <w:rPr>
          <w:rFonts w:ascii="Times New Roman" w:hAnsi="Times New Roman"/>
          <w:sz w:val="24"/>
          <w:szCs w:val="24"/>
        </w:rPr>
        <w:t>such as</w:t>
      </w:r>
      <w:r w:rsidRPr="00802631">
        <w:rPr>
          <w:rFonts w:ascii="Times New Roman" w:hAnsi="Times New Roman"/>
          <w:sz w:val="24"/>
          <w:szCs w:val="24"/>
        </w:rPr>
        <w:t xml:space="preserve"> writing and shaping of the grant. </w:t>
      </w:r>
    </w:p>
    <w:p w14:paraId="35057E2B" w14:textId="5C7B2AC8" w:rsid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631">
        <w:rPr>
          <w:rFonts w:ascii="Times New Roman" w:hAnsi="Times New Roman"/>
          <w:sz w:val="24"/>
          <w:szCs w:val="24"/>
        </w:rPr>
        <w:t xml:space="preserve">Board members will participate in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02631">
        <w:rPr>
          <w:rFonts w:ascii="Times New Roman" w:hAnsi="Times New Roman"/>
          <w:sz w:val="24"/>
          <w:szCs w:val="24"/>
        </w:rPr>
        <w:t>monthly conference call</w:t>
      </w:r>
      <w:r>
        <w:rPr>
          <w:rFonts w:ascii="Times New Roman" w:hAnsi="Times New Roman"/>
          <w:sz w:val="24"/>
          <w:szCs w:val="24"/>
        </w:rPr>
        <w:t xml:space="preserve"> for up to</w:t>
      </w:r>
      <w:r w:rsidRPr="008026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hours, during which</w:t>
      </w:r>
      <w:r w:rsidRPr="008026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they will</w:t>
      </w:r>
      <w:r w:rsidRPr="00802631">
        <w:rPr>
          <w:rFonts w:ascii="Times New Roman" w:hAnsi="Times New Roman"/>
          <w:sz w:val="24"/>
          <w:szCs w:val="24"/>
        </w:rPr>
        <w:t xml:space="preserve"> share </w:t>
      </w:r>
      <w:r>
        <w:rPr>
          <w:rFonts w:ascii="Times New Roman" w:hAnsi="Times New Roman"/>
          <w:sz w:val="24"/>
          <w:szCs w:val="24"/>
        </w:rPr>
        <w:t xml:space="preserve">their </w:t>
      </w:r>
      <w:r w:rsidRPr="00802631">
        <w:rPr>
          <w:rFonts w:ascii="Times New Roman" w:hAnsi="Times New Roman"/>
          <w:sz w:val="24"/>
          <w:szCs w:val="24"/>
        </w:rPr>
        <w:t>expertise and lived experience to help shape future RTC activities.</w:t>
      </w:r>
      <w:r>
        <w:rPr>
          <w:rFonts w:ascii="Times New Roman" w:hAnsi="Times New Roman"/>
          <w:sz w:val="24"/>
          <w:szCs w:val="24"/>
        </w:rPr>
        <w:t xml:space="preserve"> All call materials will be sent directly to members, </w:t>
      </w:r>
      <w:r w:rsidR="004C0A15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them to prepare for each meeting. </w:t>
      </w:r>
      <w:r w:rsidRPr="00802631">
        <w:rPr>
          <w:rFonts w:ascii="Times New Roman" w:hAnsi="Times New Roman"/>
          <w:sz w:val="24"/>
          <w:szCs w:val="24"/>
        </w:rPr>
        <w:t xml:space="preserve"> </w:t>
      </w:r>
    </w:p>
    <w:p w14:paraId="69761D57" w14:textId="5ED01A4E" w:rsidR="00802631" w:rsidRP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631">
        <w:rPr>
          <w:rFonts w:ascii="Times New Roman" w:hAnsi="Times New Roman"/>
          <w:sz w:val="24"/>
          <w:szCs w:val="24"/>
        </w:rPr>
        <w:t>Board members will provide input on theory, research</w:t>
      </w:r>
      <w:r w:rsidR="004C0A15">
        <w:rPr>
          <w:rFonts w:ascii="Times New Roman" w:hAnsi="Times New Roman"/>
          <w:sz w:val="24"/>
          <w:szCs w:val="24"/>
        </w:rPr>
        <w:t>,</w:t>
      </w:r>
      <w:r w:rsidRPr="00802631">
        <w:rPr>
          <w:rFonts w:ascii="Times New Roman" w:hAnsi="Times New Roman"/>
          <w:sz w:val="24"/>
          <w:szCs w:val="24"/>
        </w:rPr>
        <w:t xml:space="preserve"> and knowledge sharing activities</w:t>
      </w:r>
      <w:r w:rsidR="004C0A15">
        <w:rPr>
          <w:rFonts w:ascii="Times New Roman" w:hAnsi="Times New Roman"/>
          <w:sz w:val="24"/>
          <w:szCs w:val="24"/>
        </w:rPr>
        <w:t xml:space="preserve">, </w:t>
      </w:r>
      <w:r w:rsidRPr="00802631">
        <w:rPr>
          <w:rFonts w:ascii="Times New Roman" w:hAnsi="Times New Roman"/>
          <w:sz w:val="24"/>
          <w:szCs w:val="24"/>
        </w:rPr>
        <w:t>that the RTC is planning to incorporate into their future work.</w:t>
      </w:r>
    </w:p>
    <w:p w14:paraId="735084F1" w14:textId="2578B339" w:rsidR="00802631" w:rsidRP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631">
        <w:rPr>
          <w:rFonts w:ascii="Times New Roman" w:hAnsi="Times New Roman"/>
          <w:sz w:val="24"/>
          <w:szCs w:val="24"/>
        </w:rPr>
        <w:t xml:space="preserve">Payment includes calls </w:t>
      </w:r>
      <w:r w:rsidR="004C0A15">
        <w:rPr>
          <w:rFonts w:ascii="Times New Roman" w:hAnsi="Times New Roman"/>
          <w:sz w:val="24"/>
          <w:szCs w:val="24"/>
        </w:rPr>
        <w:t xml:space="preserve">up to a 2-hour call </w:t>
      </w:r>
      <w:r w:rsidRPr="00802631">
        <w:rPr>
          <w:rFonts w:ascii="Times New Roman" w:hAnsi="Times New Roman"/>
          <w:sz w:val="24"/>
          <w:szCs w:val="24"/>
        </w:rPr>
        <w:t xml:space="preserve">and </w:t>
      </w:r>
      <w:r w:rsidR="004C0A15">
        <w:rPr>
          <w:rFonts w:ascii="Times New Roman" w:hAnsi="Times New Roman"/>
          <w:sz w:val="24"/>
          <w:szCs w:val="24"/>
        </w:rPr>
        <w:t xml:space="preserve">an </w:t>
      </w:r>
      <w:r w:rsidRPr="00802631">
        <w:rPr>
          <w:rFonts w:ascii="Times New Roman" w:hAnsi="Times New Roman"/>
          <w:sz w:val="24"/>
          <w:szCs w:val="24"/>
        </w:rPr>
        <w:t>additional</w:t>
      </w:r>
      <w:r w:rsidR="004C0A15">
        <w:rPr>
          <w:rFonts w:ascii="Times New Roman" w:hAnsi="Times New Roman"/>
          <w:sz w:val="24"/>
          <w:szCs w:val="24"/>
        </w:rPr>
        <w:t xml:space="preserve"> 0.5 an hour for </w:t>
      </w:r>
      <w:r w:rsidRPr="00802631">
        <w:rPr>
          <w:rFonts w:ascii="Times New Roman" w:hAnsi="Times New Roman"/>
          <w:sz w:val="24"/>
          <w:szCs w:val="24"/>
        </w:rPr>
        <w:t>prep work (</w:t>
      </w:r>
      <w:r w:rsidR="004C0A15">
        <w:rPr>
          <w:rFonts w:ascii="Times New Roman" w:hAnsi="Times New Roman"/>
          <w:sz w:val="24"/>
          <w:szCs w:val="24"/>
        </w:rPr>
        <w:t>reviewing materials before calls</w:t>
      </w:r>
      <w:r w:rsidRPr="00802631">
        <w:rPr>
          <w:rFonts w:ascii="Times New Roman" w:hAnsi="Times New Roman"/>
          <w:sz w:val="24"/>
          <w:szCs w:val="24"/>
        </w:rPr>
        <w:t>)</w:t>
      </w:r>
    </w:p>
    <w:p w14:paraId="730918CB" w14:textId="77777777" w:rsidR="00802631" w:rsidRP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631">
        <w:rPr>
          <w:rFonts w:ascii="Times New Roman" w:hAnsi="Times New Roman"/>
          <w:sz w:val="24"/>
          <w:szCs w:val="24"/>
        </w:rPr>
        <w:t>Payment may also include up to 5 hours/call for additional work</w:t>
      </w:r>
    </w:p>
    <w:p w14:paraId="3F091EB4" w14:textId="66A298F0" w:rsidR="00802631" w:rsidRP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802631">
        <w:rPr>
          <w:rFonts w:ascii="Times New Roman" w:hAnsi="Times New Roman"/>
          <w:color w:val="000000"/>
          <w:sz w:val="24"/>
          <w:szCs w:val="24"/>
        </w:rPr>
        <w:t>$30.00 an hour</w:t>
      </w:r>
      <w:r w:rsidR="004C0A15">
        <w:rPr>
          <w:rFonts w:ascii="Times New Roman" w:hAnsi="Times New Roman"/>
          <w:color w:val="000000"/>
          <w:sz w:val="24"/>
          <w:szCs w:val="24"/>
        </w:rPr>
        <w:t>, up to 5 hours a</w:t>
      </w:r>
      <w:r w:rsidR="004C0A15" w:rsidRPr="008026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2631">
        <w:rPr>
          <w:rFonts w:ascii="Times New Roman" w:hAnsi="Times New Roman"/>
          <w:color w:val="000000"/>
          <w:sz w:val="24"/>
          <w:szCs w:val="24"/>
        </w:rPr>
        <w:t>month</w:t>
      </w:r>
      <w:r w:rsidR="004C0A1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EBBC13" w14:textId="09FAE8B2" w:rsidR="00802631" w:rsidRP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631">
        <w:rPr>
          <w:rFonts w:ascii="Times New Roman" w:hAnsi="Times New Roman"/>
          <w:sz w:val="24"/>
          <w:szCs w:val="24"/>
        </w:rPr>
        <w:t>The total of all payments made against this scope shall not exceed</w:t>
      </w:r>
      <w:r w:rsidRPr="00802631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802631">
        <w:rPr>
          <w:rFonts w:ascii="Times New Roman" w:hAnsi="Times New Roman"/>
          <w:color w:val="000000"/>
          <w:sz w:val="24"/>
          <w:szCs w:val="24"/>
          <w:u w:val="single"/>
        </w:rPr>
        <w:t>$</w:t>
      </w:r>
      <w:r w:rsidR="004C0A15">
        <w:rPr>
          <w:rFonts w:ascii="Times New Roman" w:hAnsi="Times New Roman"/>
          <w:color w:val="000000"/>
          <w:sz w:val="24"/>
          <w:szCs w:val="24"/>
          <w:u w:val="single"/>
        </w:rPr>
        <w:t>1,800 a year</w:t>
      </w:r>
    </w:p>
    <w:p w14:paraId="32D990CF" w14:textId="453BC5E5" w:rsidR="009248FD" w:rsidRPr="00802631" w:rsidRDefault="009248FD" w:rsidP="009248FD">
      <w:pPr>
        <w:pStyle w:val="ListParagraph"/>
        <w:rPr>
          <w:rFonts w:ascii="Times New Roman" w:hAnsi="Times New Roman"/>
          <w:sz w:val="28"/>
          <w:szCs w:val="28"/>
        </w:rPr>
      </w:pPr>
    </w:p>
    <w:p w14:paraId="798DC08D" w14:textId="32110769" w:rsidR="003D76AB" w:rsidRPr="00EF33F7" w:rsidRDefault="003D76AB" w:rsidP="00EF33F7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2561B5D" w14:textId="317ABE74" w:rsidR="00EF33F7" w:rsidRDefault="00EF33F7" w:rsidP="00EF33F7">
      <w:pPr>
        <w:ind w:left="-450"/>
        <w:rPr>
          <w:rFonts w:ascii="Times New Roman" w:hAnsi="Times New Roman"/>
          <w:b/>
          <w:bCs/>
          <w:sz w:val="24"/>
          <w:szCs w:val="24"/>
          <w:u w:val="single"/>
        </w:rPr>
      </w:pPr>
      <w:r w:rsidRPr="00EF33F7">
        <w:rPr>
          <w:rFonts w:ascii="Times New Roman" w:hAnsi="Times New Roman"/>
          <w:b/>
          <w:bCs/>
          <w:sz w:val="24"/>
          <w:szCs w:val="24"/>
          <w:u w:val="single"/>
        </w:rPr>
        <w:t>Contractor</w:t>
      </w:r>
    </w:p>
    <w:p w14:paraId="4A0D21DD" w14:textId="77777777" w:rsidR="00EF33F7" w:rsidRDefault="00EF33F7" w:rsidP="00EF33F7">
      <w:pPr>
        <w:ind w:right="-540"/>
        <w:rPr>
          <w:rFonts w:ascii="Times New Roman" w:hAnsi="Times New Roman"/>
          <w:sz w:val="24"/>
          <w:szCs w:val="24"/>
        </w:rPr>
      </w:pPr>
      <w:r w:rsidRPr="00EF33F7">
        <w:rPr>
          <w:rFonts w:ascii="Times New Roman" w:hAnsi="Times New Roman"/>
          <w:sz w:val="24"/>
          <w:szCs w:val="24"/>
        </w:rPr>
        <w:tab/>
      </w:r>
    </w:p>
    <w:p w14:paraId="4CE93C36" w14:textId="01629899" w:rsidR="00EF33F7" w:rsidRDefault="00EF33F7" w:rsidP="00EF33F7">
      <w:pPr>
        <w:ind w:left="90" w:right="-540"/>
        <w:rPr>
          <w:rFonts w:ascii="Times New Roman" w:hAnsi="Times New Roman"/>
          <w:sz w:val="24"/>
          <w:szCs w:val="24"/>
        </w:rPr>
      </w:pPr>
      <w:r w:rsidRPr="00EF33F7">
        <w:rPr>
          <w:rFonts w:ascii="Times New Roman" w:hAnsi="Times New Roman"/>
          <w:sz w:val="24"/>
          <w:szCs w:val="24"/>
        </w:rPr>
        <w:t>Consultant Name:</w:t>
      </w:r>
      <w:r>
        <w:rPr>
          <w:rFonts w:ascii="Times New Roman" w:hAnsi="Times New Roman"/>
          <w:sz w:val="24"/>
          <w:szCs w:val="24"/>
        </w:rPr>
        <w:t xml:space="preserve"> _______________________________________ Date:__________</w:t>
      </w:r>
    </w:p>
    <w:p w14:paraId="56623EDD" w14:textId="77777777" w:rsidR="00EF33F7" w:rsidRDefault="00EF33F7" w:rsidP="00EF33F7">
      <w:pPr>
        <w:ind w:left="90" w:right="-540"/>
        <w:rPr>
          <w:rFonts w:ascii="Times New Roman" w:hAnsi="Times New Roman"/>
          <w:sz w:val="24"/>
          <w:szCs w:val="24"/>
        </w:rPr>
      </w:pPr>
    </w:p>
    <w:p w14:paraId="445D05FC" w14:textId="3282F996" w:rsidR="00EF33F7" w:rsidRDefault="00EF33F7" w:rsidP="00EF33F7">
      <w:pPr>
        <w:ind w:left="9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Consultant Signature: ____________________________________ Date: __________</w:t>
      </w:r>
    </w:p>
    <w:p w14:paraId="6A1CF843" w14:textId="746D0EC2" w:rsidR="00EF33F7" w:rsidRDefault="00EF33F7" w:rsidP="00EF33F7">
      <w:pPr>
        <w:ind w:right="-540" w:firstLine="720"/>
        <w:rPr>
          <w:rFonts w:ascii="Times New Roman" w:hAnsi="Times New Roman"/>
          <w:sz w:val="24"/>
          <w:szCs w:val="24"/>
        </w:rPr>
      </w:pPr>
    </w:p>
    <w:p w14:paraId="16DC2250" w14:textId="6168EBA1" w:rsidR="00EF33F7" w:rsidRPr="00EF33F7" w:rsidRDefault="00EF33F7" w:rsidP="00EF33F7">
      <w:pPr>
        <w:ind w:left="-450" w:right="-540"/>
        <w:rPr>
          <w:rFonts w:ascii="Times New Roman" w:hAnsi="Times New Roman"/>
          <w:b/>
          <w:bCs/>
          <w:sz w:val="24"/>
          <w:szCs w:val="24"/>
          <w:u w:val="single"/>
        </w:rPr>
      </w:pPr>
      <w:r w:rsidRPr="00EF33F7">
        <w:rPr>
          <w:rFonts w:ascii="Times New Roman" w:hAnsi="Times New Roman"/>
          <w:b/>
          <w:bCs/>
          <w:sz w:val="24"/>
          <w:szCs w:val="24"/>
          <w:u w:val="single"/>
        </w:rPr>
        <w:t>U</w:t>
      </w:r>
      <w:r w:rsidR="00DE20F9">
        <w:rPr>
          <w:rFonts w:ascii="Times New Roman" w:hAnsi="Times New Roman"/>
          <w:b/>
          <w:bCs/>
          <w:sz w:val="24"/>
          <w:szCs w:val="24"/>
          <w:u w:val="single"/>
        </w:rPr>
        <w:t>Mass Chan Medical School</w:t>
      </w:r>
      <w:r w:rsidRPr="00EF33F7">
        <w:rPr>
          <w:rFonts w:ascii="Times New Roman" w:hAnsi="Times New Roman"/>
          <w:b/>
          <w:bCs/>
          <w:sz w:val="24"/>
          <w:szCs w:val="24"/>
          <w:u w:val="single"/>
        </w:rPr>
        <w:t xml:space="preserve"> Worcester</w:t>
      </w:r>
    </w:p>
    <w:p w14:paraId="617836C5" w14:textId="5F4B603B" w:rsidR="00EF33F7" w:rsidRDefault="00EF33F7" w:rsidP="00EF33F7">
      <w:pPr>
        <w:ind w:right="-540" w:firstLine="720"/>
        <w:rPr>
          <w:rFonts w:ascii="Times New Roman" w:hAnsi="Times New Roman"/>
          <w:sz w:val="24"/>
          <w:szCs w:val="24"/>
        </w:rPr>
      </w:pPr>
    </w:p>
    <w:p w14:paraId="6CF7CF2E" w14:textId="7BD21238" w:rsidR="00EF33F7" w:rsidRDefault="00EF33F7" w:rsidP="00EF33F7">
      <w:pPr>
        <w:ind w:left="9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Principle Investigator Signature: _______________________________________ Date:__________</w:t>
      </w:r>
    </w:p>
    <w:p w14:paraId="79D41776" w14:textId="77777777" w:rsidR="00EF33F7" w:rsidRDefault="00EF33F7" w:rsidP="00EF33F7">
      <w:pPr>
        <w:ind w:left="90" w:right="-540"/>
        <w:rPr>
          <w:rFonts w:ascii="Times New Roman" w:hAnsi="Times New Roman"/>
          <w:sz w:val="24"/>
          <w:szCs w:val="24"/>
        </w:rPr>
      </w:pPr>
    </w:p>
    <w:p w14:paraId="5894FE88" w14:textId="260ADCE3" w:rsidR="00EF33F7" w:rsidRDefault="00EF33F7" w:rsidP="00EF33F7">
      <w:pPr>
        <w:ind w:left="9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 or Position (Print): ____________________________________ Date: __________</w:t>
      </w:r>
    </w:p>
    <w:p w14:paraId="69B790F8" w14:textId="77777777" w:rsidR="00EF33F7" w:rsidRPr="00EF33F7" w:rsidRDefault="00EF33F7" w:rsidP="00EF33F7">
      <w:pPr>
        <w:ind w:firstLine="720"/>
        <w:rPr>
          <w:rFonts w:ascii="Times New Roman" w:hAnsi="Times New Roman"/>
          <w:sz w:val="24"/>
          <w:szCs w:val="24"/>
        </w:rPr>
      </w:pPr>
    </w:p>
    <w:sectPr w:rsidR="00EF33F7" w:rsidRPr="00EF33F7" w:rsidSect="003E0152">
      <w:headerReference w:type="default" r:id="rId7"/>
      <w:footerReference w:type="default" r:id="rId8"/>
      <w:pgSz w:w="12240" w:h="15840"/>
      <w:pgMar w:top="1440" w:right="1440" w:bottom="1440" w:left="1440" w:header="18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4C11" w14:textId="77777777" w:rsidR="0096491B" w:rsidRDefault="0096491B" w:rsidP="00842163">
      <w:r>
        <w:separator/>
      </w:r>
    </w:p>
  </w:endnote>
  <w:endnote w:type="continuationSeparator" w:id="0">
    <w:p w14:paraId="7C7C9304" w14:textId="77777777" w:rsidR="0096491B" w:rsidRDefault="0096491B" w:rsidP="0084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E4E0" w14:textId="421AAA2C" w:rsidR="00842163" w:rsidRPr="00842163" w:rsidRDefault="003E0152" w:rsidP="00842163">
    <w:pPr>
      <w:shd w:val="clear" w:color="auto" w:fill="FFFFFF"/>
      <w:rPr>
        <w:rFonts w:ascii="Times New Roman" w:eastAsia="Times New Roman" w:hAnsi="Times New Roman"/>
        <w:noProof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37D3B2" wp14:editId="2779BF4C">
          <wp:simplePos x="0" y="0"/>
          <wp:positionH relativeFrom="margin">
            <wp:align>right</wp:align>
          </wp:positionH>
          <wp:positionV relativeFrom="paragraph">
            <wp:posOffset>-69215</wp:posOffset>
          </wp:positionV>
          <wp:extent cx="1123315" cy="768985"/>
          <wp:effectExtent l="0" t="0" r="63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ransition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94" r="32532"/>
                  <a:stretch/>
                </pic:blipFill>
                <pic:spPr bwMode="auto">
                  <a:xfrm>
                    <a:off x="0" y="0"/>
                    <a:ext cx="1123315" cy="768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163" w:rsidRPr="00842163">
      <w:rPr>
        <w:rFonts w:ascii="Times New Roman" w:eastAsia="Times New Roman" w:hAnsi="Times New Roman"/>
        <w:noProof/>
      </w:rPr>
      <w:t>Transitions to Adulthood Center for Research (Transitions ACR)</w:t>
    </w:r>
    <w:r w:rsidR="00842163" w:rsidRPr="00842163">
      <w:rPr>
        <w:rFonts w:ascii="Times New Roman" w:eastAsia="Times New Roman" w:hAnsi="Times New Roman"/>
        <w:b/>
        <w:bCs/>
        <w:noProof/>
        <w:color w:val="44546A"/>
        <w:sz w:val="20"/>
        <w:szCs w:val="20"/>
        <w:bdr w:val="none" w:sz="0" w:space="0" w:color="auto" w:frame="1"/>
      </w:rPr>
      <w:br/>
    </w:r>
    <w:r w:rsidR="00842163" w:rsidRPr="00842163">
      <w:rPr>
        <w:rFonts w:ascii="Times New Roman" w:eastAsia="Times New Roman" w:hAnsi="Times New Roman"/>
        <w:noProof/>
      </w:rPr>
      <w:t>Implementation Science &amp; Practice Advances Research Center (iSPARC)</w:t>
    </w:r>
    <w:r w:rsidR="00842163" w:rsidRPr="00842163">
      <w:rPr>
        <w:rFonts w:ascii="Times New Roman" w:eastAsia="Times New Roman" w:hAnsi="Times New Roman"/>
        <w:b/>
        <w:bCs/>
        <w:noProof/>
        <w:color w:val="44546A"/>
        <w:sz w:val="20"/>
        <w:szCs w:val="20"/>
        <w:bdr w:val="none" w:sz="0" w:space="0" w:color="auto" w:frame="1"/>
      </w:rPr>
      <w:br/>
    </w:r>
    <w:r w:rsidR="00842163" w:rsidRPr="00842163">
      <w:rPr>
        <w:rFonts w:ascii="Times New Roman" w:eastAsia="Times New Roman" w:hAnsi="Times New Roman"/>
        <w:b/>
        <w:bCs/>
        <w:noProof/>
        <w:color w:val="000000"/>
        <w:bdr w:val="none" w:sz="0" w:space="0" w:color="auto" w:frame="1"/>
      </w:rPr>
      <w:t>Department of Psychiatry</w:t>
    </w:r>
    <w:r w:rsidR="00842163" w:rsidRPr="00842163">
      <w:rPr>
        <w:rFonts w:ascii="Times New Roman" w:eastAsia="Times New Roman" w:hAnsi="Times New Roman"/>
        <w:noProof/>
        <w:color w:val="000000"/>
        <w:bdr w:val="none" w:sz="0" w:space="0" w:color="auto" w:frame="1"/>
      </w:rPr>
      <w:t>, </w:t>
    </w:r>
    <w:r w:rsidR="00842163" w:rsidRPr="00842163">
      <w:rPr>
        <w:rFonts w:ascii="Times New Roman" w:eastAsia="Times New Roman" w:hAnsi="Times New Roman"/>
        <w:b/>
        <w:bCs/>
        <w:noProof/>
        <w:color w:val="000000"/>
        <w:bdr w:val="none" w:sz="0" w:space="0" w:color="auto" w:frame="1"/>
      </w:rPr>
      <w:t>U</w:t>
    </w:r>
    <w:r w:rsidR="00894BE3">
      <w:rPr>
        <w:rFonts w:ascii="Times New Roman" w:eastAsia="Times New Roman" w:hAnsi="Times New Roman"/>
        <w:b/>
        <w:bCs/>
        <w:noProof/>
        <w:color w:val="000000"/>
        <w:bdr w:val="none" w:sz="0" w:space="0" w:color="auto" w:frame="1"/>
      </w:rPr>
      <w:t>Mass Chan</w:t>
    </w:r>
    <w:r w:rsidR="00842163" w:rsidRPr="00842163">
      <w:rPr>
        <w:rFonts w:ascii="Times New Roman" w:eastAsia="Times New Roman" w:hAnsi="Times New Roman"/>
        <w:b/>
        <w:bCs/>
        <w:noProof/>
        <w:color w:val="000000"/>
        <w:bdr w:val="none" w:sz="0" w:space="0" w:color="auto" w:frame="1"/>
      </w:rPr>
      <w:t xml:space="preserve"> Medical School</w:t>
    </w:r>
    <w:r w:rsidR="00842163" w:rsidRPr="00842163">
      <w:rPr>
        <w:rFonts w:ascii="Times New Roman" w:eastAsia="Times New Roman" w:hAnsi="Times New Roman"/>
        <w:noProof/>
        <w:color w:val="000000"/>
        <w:bdr w:val="none" w:sz="0" w:space="0" w:color="auto" w:frame="1"/>
      </w:rPr>
      <w:br/>
    </w:r>
  </w:p>
  <w:p w14:paraId="14EA54A5" w14:textId="77777777" w:rsidR="00842163" w:rsidRDefault="00842163" w:rsidP="00842163">
    <w:pPr>
      <w:rPr>
        <w:rFonts w:asciiTheme="minorHAnsi" w:eastAsiaTheme="minorHAnsi" w:hAnsiTheme="minorHAnsi" w:cstheme="minorBidi"/>
      </w:rPr>
    </w:pPr>
  </w:p>
  <w:p w14:paraId="7CBE0DBD" w14:textId="77777777" w:rsidR="00842163" w:rsidRDefault="00842163" w:rsidP="003E0152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4A91" w14:textId="77777777" w:rsidR="0096491B" w:rsidRDefault="0096491B" w:rsidP="00842163">
      <w:r>
        <w:separator/>
      </w:r>
    </w:p>
  </w:footnote>
  <w:footnote w:type="continuationSeparator" w:id="0">
    <w:p w14:paraId="64198D68" w14:textId="77777777" w:rsidR="0096491B" w:rsidRDefault="0096491B" w:rsidP="0084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72D1" w14:textId="12DC03DB" w:rsidR="00842163" w:rsidRDefault="00842163" w:rsidP="00842163">
    <w:pPr>
      <w:shd w:val="clear" w:color="auto" w:fill="FFFFFF"/>
      <w:rPr>
        <w:rFonts w:ascii="Times New Roman" w:eastAsia="Times New Roman" w:hAnsi="Times New Roman"/>
        <w:b/>
        <w:bCs/>
        <w:noProof/>
        <w:color w:val="000000"/>
        <w:bdr w:val="none" w:sz="0" w:space="0" w:color="auto" w:frame="1"/>
      </w:rPr>
    </w:pPr>
  </w:p>
  <w:p w14:paraId="503788CD" w14:textId="1D8CA687" w:rsidR="00842163" w:rsidRPr="00B54C7B" w:rsidRDefault="00B54C7B" w:rsidP="003D76AB">
    <w:pPr>
      <w:shd w:val="clear" w:color="auto" w:fill="FFFFFF"/>
      <w:jc w:val="right"/>
      <w:rPr>
        <w:rFonts w:ascii="Times New Roman" w:eastAsia="Times New Roman" w:hAnsi="Times New Roman"/>
        <w:b/>
        <w:bCs/>
        <w:noProof/>
        <w:color w:val="000000"/>
        <w:sz w:val="20"/>
        <w:szCs w:val="20"/>
        <w:bdr w:val="none" w:sz="0" w:space="0" w:color="auto" w:frame="1"/>
      </w:rPr>
    </w:pPr>
    <w:r w:rsidRPr="00B54C7B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85DF757" wp14:editId="12053D9A">
          <wp:simplePos x="0" y="0"/>
          <wp:positionH relativeFrom="column">
            <wp:posOffset>114300</wp:posOffset>
          </wp:positionH>
          <wp:positionV relativeFrom="paragraph">
            <wp:posOffset>8255</wp:posOffset>
          </wp:positionV>
          <wp:extent cx="1733550" cy="706120"/>
          <wp:effectExtent l="0" t="0" r="0" b="0"/>
          <wp:wrapSquare wrapText="bothSides"/>
          <wp:docPr id="22" name="Picture 22" descr="Image result for umass medical school worcester logo transparent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mass medical school worcester logo transparent backgrou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34" b="29825"/>
                  <a:stretch/>
                </pic:blipFill>
                <pic:spPr bwMode="auto">
                  <a:xfrm>
                    <a:off x="0" y="0"/>
                    <a:ext cx="173355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152" w:rsidRPr="00B54C7B">
      <w:rPr>
        <w:rFonts w:ascii="Times New Roman" w:eastAsia="Times New Roman" w:hAnsi="Times New Roman"/>
        <w:b/>
        <w:bCs/>
        <w:noProof/>
        <w:color w:val="000000"/>
        <w:sz w:val="20"/>
        <w:szCs w:val="20"/>
        <w:bdr w:val="none" w:sz="0" w:space="0" w:color="auto" w:frame="1"/>
      </w:rPr>
      <w:t>Department of Psychiatry</w:t>
    </w:r>
    <w:r w:rsidR="003E0152" w:rsidRPr="00B54C7B">
      <w:rPr>
        <w:rFonts w:ascii="Times New Roman" w:eastAsia="Times New Roman" w:hAnsi="Times New Roman"/>
        <w:noProof/>
        <w:color w:val="000000"/>
        <w:sz w:val="20"/>
        <w:szCs w:val="20"/>
        <w:bdr w:val="none" w:sz="0" w:space="0" w:color="auto" w:frame="1"/>
      </w:rPr>
      <w:t>, </w:t>
    </w:r>
    <w:r w:rsidR="003E0152" w:rsidRPr="00B54C7B">
      <w:rPr>
        <w:rFonts w:ascii="Times New Roman" w:eastAsia="Times New Roman" w:hAnsi="Times New Roman"/>
        <w:b/>
        <w:bCs/>
        <w:noProof/>
        <w:color w:val="000000"/>
        <w:sz w:val="20"/>
        <w:szCs w:val="20"/>
        <w:bdr w:val="none" w:sz="0" w:space="0" w:color="auto" w:frame="1"/>
      </w:rPr>
      <w:t>UMASS Medical School</w:t>
    </w:r>
  </w:p>
  <w:p w14:paraId="7D88083F" w14:textId="77777777" w:rsidR="00842163" w:rsidRPr="00B54C7B" w:rsidRDefault="00842163" w:rsidP="003D76AB">
    <w:pPr>
      <w:shd w:val="clear" w:color="auto" w:fill="FFFFFF"/>
      <w:jc w:val="right"/>
      <w:rPr>
        <w:rFonts w:ascii="Times New Roman" w:eastAsia="Times New Roman" w:hAnsi="Times New Roman"/>
        <w:noProof/>
        <w:sz w:val="20"/>
        <w:szCs w:val="20"/>
      </w:rPr>
    </w:pPr>
    <w:r w:rsidRPr="00B54C7B">
      <w:rPr>
        <w:rFonts w:ascii="Times New Roman" w:eastAsia="Times New Roman" w:hAnsi="Times New Roman"/>
        <w:bCs/>
        <w:noProof/>
        <w:color w:val="000000"/>
        <w:sz w:val="20"/>
        <w:szCs w:val="20"/>
        <w:bdr w:val="none" w:sz="0" w:space="0" w:color="auto" w:frame="1"/>
      </w:rPr>
      <w:t>Chang Building</w:t>
    </w:r>
    <w:r w:rsidRPr="00B54C7B">
      <w:rPr>
        <w:rFonts w:ascii="Times New Roman" w:eastAsia="Times New Roman" w:hAnsi="Times New Roman"/>
        <w:b/>
        <w:bCs/>
        <w:noProof/>
        <w:color w:val="44546A"/>
        <w:sz w:val="18"/>
        <w:szCs w:val="18"/>
        <w:bdr w:val="none" w:sz="0" w:space="0" w:color="auto" w:frame="1"/>
      </w:rPr>
      <w:br/>
    </w:r>
    <w:r w:rsidRPr="00B54C7B">
      <w:rPr>
        <w:rFonts w:ascii="Times New Roman" w:eastAsia="Times New Roman" w:hAnsi="Times New Roman"/>
        <w:noProof/>
        <w:sz w:val="20"/>
        <w:szCs w:val="20"/>
      </w:rPr>
      <w:t>222 Maple Ave</w:t>
    </w:r>
    <w:r w:rsidRPr="00B54C7B">
      <w:rPr>
        <w:rFonts w:ascii="Times New Roman" w:eastAsia="Times New Roman" w:hAnsi="Times New Roman"/>
        <w:b/>
        <w:bCs/>
        <w:noProof/>
        <w:color w:val="44546A"/>
        <w:sz w:val="18"/>
        <w:szCs w:val="18"/>
        <w:bdr w:val="none" w:sz="0" w:space="0" w:color="auto" w:frame="1"/>
      </w:rPr>
      <w:br/>
    </w:r>
    <w:r w:rsidRPr="00B54C7B">
      <w:rPr>
        <w:rFonts w:ascii="Times New Roman" w:eastAsia="Times New Roman" w:hAnsi="Times New Roman"/>
        <w:noProof/>
        <w:sz w:val="20"/>
        <w:szCs w:val="20"/>
      </w:rPr>
      <w:t>Shrewsbury MA, 01545</w:t>
    </w:r>
  </w:p>
  <w:p w14:paraId="66B148AD" w14:textId="77777777" w:rsidR="00842163" w:rsidRDefault="00842163" w:rsidP="00842163">
    <w:pPr>
      <w:pStyle w:val="Header"/>
      <w:ind w:hanging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2170C"/>
    <w:multiLevelType w:val="hybridMultilevel"/>
    <w:tmpl w:val="56C0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373954">
    <w:abstractNumId w:val="0"/>
  </w:num>
  <w:num w:numId="2" w16cid:durableId="1483742147">
    <w:abstractNumId w:val="0"/>
  </w:num>
  <w:num w:numId="3" w16cid:durableId="167352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FD"/>
    <w:rsid w:val="00012F5D"/>
    <w:rsid w:val="000F54BE"/>
    <w:rsid w:val="00114FE7"/>
    <w:rsid w:val="001A7A5C"/>
    <w:rsid w:val="001E5BA7"/>
    <w:rsid w:val="00251CEA"/>
    <w:rsid w:val="00396DB5"/>
    <w:rsid w:val="003D76AB"/>
    <w:rsid w:val="003E0152"/>
    <w:rsid w:val="004609EF"/>
    <w:rsid w:val="00470B22"/>
    <w:rsid w:val="00485199"/>
    <w:rsid w:val="004A6FDF"/>
    <w:rsid w:val="004B45E9"/>
    <w:rsid w:val="004C0A15"/>
    <w:rsid w:val="005537D4"/>
    <w:rsid w:val="005C738D"/>
    <w:rsid w:val="005F593F"/>
    <w:rsid w:val="0062345A"/>
    <w:rsid w:val="006A6B31"/>
    <w:rsid w:val="00760404"/>
    <w:rsid w:val="00802631"/>
    <w:rsid w:val="00842163"/>
    <w:rsid w:val="00881D0C"/>
    <w:rsid w:val="00894BE3"/>
    <w:rsid w:val="009248FD"/>
    <w:rsid w:val="00963825"/>
    <w:rsid w:val="0096491B"/>
    <w:rsid w:val="009833EB"/>
    <w:rsid w:val="00A67295"/>
    <w:rsid w:val="00A83257"/>
    <w:rsid w:val="00AE41B4"/>
    <w:rsid w:val="00B54C7B"/>
    <w:rsid w:val="00C13D52"/>
    <w:rsid w:val="00D354E2"/>
    <w:rsid w:val="00D7480E"/>
    <w:rsid w:val="00D91ED4"/>
    <w:rsid w:val="00DA7338"/>
    <w:rsid w:val="00DE20F9"/>
    <w:rsid w:val="00E369AC"/>
    <w:rsid w:val="00E47775"/>
    <w:rsid w:val="00EF33F7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93102C"/>
  <w15:chartTrackingRefBased/>
  <w15:docId w15:val="{757B4F9A-8277-47F8-9547-58C9E6BB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8FD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163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42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163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63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42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Rachel</dc:creator>
  <cp:keywords/>
  <dc:description/>
  <cp:lastModifiedBy>Narkewicz, Emma L</cp:lastModifiedBy>
  <cp:revision>4</cp:revision>
  <cp:lastPrinted>2020-11-14T01:02:00Z</cp:lastPrinted>
  <dcterms:created xsi:type="dcterms:W3CDTF">2022-06-07T21:22:00Z</dcterms:created>
  <dcterms:modified xsi:type="dcterms:W3CDTF">2022-07-07T20:55:00Z</dcterms:modified>
</cp:coreProperties>
</file>