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EEAF6" w:themeColor="accent1" w:themeTint="33"/>
  <w:body>
    <w:p w14:paraId="27FDEDA5" w14:textId="3BAEADF3" w:rsidR="000310A5" w:rsidRDefault="009E13E8" w:rsidP="00F412B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7540C8F" wp14:editId="6D9D39B7">
            <wp:extent cx="5943600" cy="902335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ent%20Banner%2003031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288E4" w14:textId="77777777" w:rsidR="00F412B3" w:rsidRDefault="00F412B3" w:rsidP="00F412B3">
      <w:pPr>
        <w:jc w:val="center"/>
      </w:pPr>
    </w:p>
    <w:p w14:paraId="379A6447" w14:textId="77777777" w:rsidR="00F412B3" w:rsidRPr="00212CE3" w:rsidRDefault="00F412B3" w:rsidP="00F412B3">
      <w:pPr>
        <w:jc w:val="center"/>
        <w:rPr>
          <w:sz w:val="36"/>
          <w:szCs w:val="36"/>
        </w:rPr>
      </w:pPr>
      <w:r w:rsidRPr="00212CE3">
        <w:rPr>
          <w:sz w:val="36"/>
          <w:szCs w:val="36"/>
        </w:rPr>
        <w:t>Global Mental Health Case Conference Series</w:t>
      </w:r>
    </w:p>
    <w:p w14:paraId="3905BC47" w14:textId="77777777" w:rsidR="00F412B3" w:rsidRDefault="00F412B3" w:rsidP="00F412B3">
      <w:pPr>
        <w:jc w:val="center"/>
      </w:pPr>
    </w:p>
    <w:p w14:paraId="24028FE1" w14:textId="1F1432F5" w:rsidR="001126BB" w:rsidRPr="001126BB" w:rsidRDefault="001126BB" w:rsidP="00F412B3">
      <w:pPr>
        <w:jc w:val="center"/>
        <w:rPr>
          <w:rFonts w:ascii="AppleSystemUIFontBold" w:hAnsi="AppleSystemUIFontBold" w:cs="AppleSystemUIFontBold"/>
          <w:b/>
          <w:bCs/>
          <w:sz w:val="44"/>
          <w:szCs w:val="44"/>
        </w:rPr>
      </w:pPr>
      <w:r w:rsidRPr="001126BB">
        <w:rPr>
          <w:rFonts w:ascii="AppleSystemUIFontBold" w:hAnsi="AppleSystemUIFontBold" w:cs="AppleSystemUIFontBold"/>
          <w:b/>
          <w:bCs/>
          <w:sz w:val="44"/>
          <w:szCs w:val="44"/>
        </w:rPr>
        <w:t>The Impact of COVID-19 Pandemic on</w:t>
      </w:r>
      <w:r w:rsidR="003F47B8" w:rsidRPr="001126BB">
        <w:rPr>
          <w:rFonts w:ascii="AppleSystemUIFontBold" w:hAnsi="AppleSystemUIFontBold" w:cs="AppleSystemUIFontBold"/>
          <w:b/>
          <w:bCs/>
          <w:sz w:val="44"/>
          <w:szCs w:val="44"/>
        </w:rPr>
        <w:t xml:space="preserve"> </w:t>
      </w:r>
    </w:p>
    <w:p w14:paraId="33A199FA" w14:textId="5213F1AE" w:rsidR="00F412B3" w:rsidRPr="001126BB" w:rsidRDefault="003F47B8" w:rsidP="001126BB">
      <w:pPr>
        <w:jc w:val="center"/>
        <w:rPr>
          <w:rFonts w:ascii="AppleSystemUIFontBold" w:hAnsi="AppleSystemUIFontBold" w:cs="AppleSystemUIFontBold"/>
          <w:b/>
          <w:bCs/>
          <w:sz w:val="44"/>
          <w:szCs w:val="44"/>
        </w:rPr>
      </w:pPr>
      <w:r w:rsidRPr="001126BB">
        <w:rPr>
          <w:rFonts w:ascii="AppleSystemUIFontBold" w:hAnsi="AppleSystemUIFontBold" w:cs="AppleSystemUIFontBold"/>
          <w:b/>
          <w:bCs/>
          <w:sz w:val="44"/>
          <w:szCs w:val="44"/>
        </w:rPr>
        <w:t>Mental Health</w:t>
      </w:r>
      <w:r w:rsidR="001126BB" w:rsidRPr="001126BB">
        <w:rPr>
          <w:rFonts w:ascii="AppleSystemUIFontBold" w:hAnsi="AppleSystemUIFontBold" w:cs="AppleSystemUIFontBold"/>
          <w:b/>
          <w:bCs/>
          <w:sz w:val="44"/>
          <w:szCs w:val="44"/>
        </w:rPr>
        <w:t>: A</w:t>
      </w:r>
      <w:r w:rsidRPr="001126BB">
        <w:rPr>
          <w:rFonts w:ascii="AppleSystemUIFontBold" w:hAnsi="AppleSystemUIFontBold" w:cs="AppleSystemUIFontBold"/>
          <w:b/>
          <w:bCs/>
          <w:sz w:val="44"/>
          <w:szCs w:val="44"/>
        </w:rPr>
        <w:t xml:space="preserve"> Special Forum with China</w:t>
      </w:r>
    </w:p>
    <w:p w14:paraId="3A9403C6" w14:textId="77777777" w:rsidR="001126BB" w:rsidRDefault="001126BB" w:rsidP="00F412B3">
      <w:pPr>
        <w:jc w:val="center"/>
        <w:rPr>
          <w:b/>
          <w:sz w:val="36"/>
          <w:szCs w:val="36"/>
        </w:rPr>
      </w:pPr>
    </w:p>
    <w:p w14:paraId="72C8350B" w14:textId="4A709C16" w:rsidR="00F412B3" w:rsidRPr="006F1D7E" w:rsidRDefault="00BB3E83" w:rsidP="001126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8</w:t>
      </w:r>
      <w:r w:rsidR="00F412B3" w:rsidRPr="006F1D7E">
        <w:rPr>
          <w:b/>
          <w:sz w:val="36"/>
          <w:szCs w:val="36"/>
        </w:rPr>
        <w:t>-9</w:t>
      </w:r>
      <w:r w:rsidR="00E247D0">
        <w:rPr>
          <w:b/>
          <w:sz w:val="36"/>
          <w:szCs w:val="36"/>
        </w:rPr>
        <w:t xml:space="preserve"> </w:t>
      </w:r>
      <w:r w:rsidR="00F412B3" w:rsidRPr="006F1D7E">
        <w:rPr>
          <w:b/>
          <w:sz w:val="36"/>
          <w:szCs w:val="36"/>
        </w:rPr>
        <w:t>am</w:t>
      </w:r>
      <w:r w:rsidR="001126BB">
        <w:rPr>
          <w:b/>
          <w:sz w:val="36"/>
          <w:szCs w:val="36"/>
        </w:rPr>
        <w:t xml:space="preserve">, </w:t>
      </w:r>
      <w:r w:rsidR="003F47B8">
        <w:rPr>
          <w:b/>
          <w:sz w:val="36"/>
          <w:szCs w:val="36"/>
        </w:rPr>
        <w:t>May 28</w:t>
      </w:r>
      <w:r w:rsidR="000569AB">
        <w:rPr>
          <w:b/>
          <w:sz w:val="36"/>
          <w:szCs w:val="36"/>
        </w:rPr>
        <w:t>, 20</w:t>
      </w:r>
      <w:r w:rsidR="003F47B8">
        <w:rPr>
          <w:b/>
          <w:sz w:val="36"/>
          <w:szCs w:val="36"/>
        </w:rPr>
        <w:t>20</w:t>
      </w:r>
    </w:p>
    <w:p w14:paraId="137A7701" w14:textId="690DD903" w:rsidR="00F412B3" w:rsidRPr="00940CA1" w:rsidRDefault="003F47B8" w:rsidP="00940CA1">
      <w:pPr>
        <w:jc w:val="center"/>
        <w:rPr>
          <w:b/>
        </w:rPr>
      </w:pPr>
      <w:r>
        <w:rPr>
          <w:b/>
          <w:sz w:val="36"/>
          <w:szCs w:val="36"/>
        </w:rPr>
        <w:t>Zoom Meeting</w:t>
      </w:r>
    </w:p>
    <w:p w14:paraId="0F6C452A" w14:textId="77777777" w:rsidR="003F47B8" w:rsidRDefault="003F47B8" w:rsidP="003F47B8">
      <w:pPr>
        <w:jc w:val="center"/>
      </w:pPr>
    </w:p>
    <w:p w14:paraId="27CD04B9" w14:textId="0412F018" w:rsidR="003F47B8" w:rsidRPr="003F47B8" w:rsidRDefault="003F47B8" w:rsidP="003F47B8">
      <w:pPr>
        <w:jc w:val="center"/>
        <w:rPr>
          <w:b/>
          <w:sz w:val="36"/>
          <w:szCs w:val="36"/>
        </w:rPr>
      </w:pPr>
      <w:r w:rsidRPr="003F47B8">
        <w:rPr>
          <w:b/>
          <w:sz w:val="36"/>
          <w:szCs w:val="36"/>
        </w:rPr>
        <w:t xml:space="preserve">Preregistration </w:t>
      </w:r>
      <w:r>
        <w:rPr>
          <w:b/>
          <w:sz w:val="36"/>
          <w:szCs w:val="36"/>
        </w:rPr>
        <w:t>r</w:t>
      </w:r>
      <w:r w:rsidRPr="003F47B8">
        <w:rPr>
          <w:b/>
          <w:sz w:val="36"/>
          <w:szCs w:val="36"/>
        </w:rPr>
        <w:t>equired</w:t>
      </w:r>
      <w:r>
        <w:rPr>
          <w:b/>
          <w:sz w:val="36"/>
          <w:szCs w:val="36"/>
        </w:rPr>
        <w:t xml:space="preserve"> at</w:t>
      </w:r>
    </w:p>
    <w:p w14:paraId="451D83CF" w14:textId="77777777" w:rsidR="003F47B8" w:rsidRPr="003F47B8" w:rsidRDefault="006C446C" w:rsidP="003F47B8">
      <w:pPr>
        <w:jc w:val="center"/>
        <w:rPr>
          <w:sz w:val="36"/>
          <w:szCs w:val="36"/>
        </w:rPr>
      </w:pPr>
      <w:hyperlink r:id="rId7" w:history="1">
        <w:r w:rsidR="003F47B8" w:rsidRPr="003F47B8">
          <w:rPr>
            <w:rStyle w:val="Hyperlink"/>
            <w:sz w:val="36"/>
            <w:szCs w:val="36"/>
          </w:rPr>
          <w:t>https://umassmed.zoom.us/meeting/register/tJ0rfuqqqjgoGtYQrlffgYH9i_yVEwjUs1pM</w:t>
        </w:r>
      </w:hyperlink>
    </w:p>
    <w:p w14:paraId="564F5F6C" w14:textId="55129651" w:rsidR="00F412B3" w:rsidRPr="003F47B8" w:rsidRDefault="003F47B8" w:rsidP="003F47B8">
      <w:pPr>
        <w:jc w:val="center"/>
        <w:rPr>
          <w:sz w:val="36"/>
          <w:szCs w:val="36"/>
        </w:rPr>
      </w:pPr>
      <w:r w:rsidRPr="003F47B8">
        <w:rPr>
          <w:sz w:val="36"/>
          <w:szCs w:val="36"/>
        </w:rPr>
        <w:t>After registering, you will receive a confirmation email containing information about joining the meeting.</w:t>
      </w:r>
    </w:p>
    <w:p w14:paraId="02C5624F" w14:textId="77777777" w:rsidR="00F412B3" w:rsidRDefault="00F412B3" w:rsidP="00F412B3">
      <w:pPr>
        <w:jc w:val="center"/>
      </w:pPr>
    </w:p>
    <w:p w14:paraId="6959352E" w14:textId="389721FD" w:rsidR="00F412B3" w:rsidRDefault="00F412B3" w:rsidP="00F412B3">
      <w:pPr>
        <w:jc w:val="center"/>
      </w:pPr>
      <w:r>
        <w:t>The Global Mental Health Case Conference S</w:t>
      </w:r>
      <w:r w:rsidR="00185AF8">
        <w:t>eries was started in 201</w:t>
      </w:r>
      <w:r w:rsidR="009C603F">
        <w:t xml:space="preserve">4 </w:t>
      </w:r>
      <w:r w:rsidR="00185AF8">
        <w:t xml:space="preserve">by the China Mental Health Program at UMass with the goal to provide a platform for real-time, interactive, and critical discussion </w:t>
      </w:r>
      <w:r w:rsidR="004059B5">
        <w:t>of</w:t>
      </w:r>
      <w:r w:rsidR="006B4F54">
        <w:t xml:space="preserve"> interesting</w:t>
      </w:r>
      <w:r w:rsidR="00185AF8">
        <w:t xml:space="preserve"> psychiatric case presentation</w:t>
      </w:r>
      <w:r w:rsidR="006B4F54">
        <w:t>s</w:t>
      </w:r>
      <w:r w:rsidR="00185AF8">
        <w:t xml:space="preserve"> </w:t>
      </w:r>
      <w:r w:rsidR="004059B5">
        <w:t>amongst</w:t>
      </w:r>
      <w:r w:rsidR="00185AF8">
        <w:t xml:space="preserve"> </w:t>
      </w:r>
      <w:r w:rsidR="004059B5">
        <w:t xml:space="preserve">people from </w:t>
      </w:r>
      <w:r w:rsidR="00185AF8">
        <w:t xml:space="preserve">different cultures.  </w:t>
      </w:r>
      <w:r w:rsidR="00FD3336">
        <w:t>UMass and other institutions, such as the</w:t>
      </w:r>
      <w:r w:rsidR="009C603F">
        <w:t xml:space="preserve"> Shanghai Mental Health Center</w:t>
      </w:r>
      <w:r w:rsidR="00FD3336">
        <w:t xml:space="preserve"> and Tianjin Mental Health Center, alternate to contribute cases.</w:t>
      </w:r>
    </w:p>
    <w:p w14:paraId="2D435F83" w14:textId="5262F18F" w:rsidR="00212CE3" w:rsidRDefault="00212CE3" w:rsidP="003F47B8"/>
    <w:p w14:paraId="38D9D790" w14:textId="334E34D2" w:rsidR="00F63DE3" w:rsidRDefault="00F63DE3" w:rsidP="00F63DE3">
      <w:pPr>
        <w:jc w:val="center"/>
      </w:pPr>
      <w:r>
        <w:t xml:space="preserve">Please contact Jingjing Cui, MD ( </w:t>
      </w:r>
      <w:hyperlink r:id="rId8" w:history="1">
        <w:r w:rsidRPr="006F7C30">
          <w:rPr>
            <w:rStyle w:val="Hyperlink"/>
          </w:rPr>
          <w:t>jingjing.cui@umassmemorial.org</w:t>
        </w:r>
      </w:hyperlink>
      <w:r>
        <w:t xml:space="preserve"> ) if you have questions.</w:t>
      </w:r>
    </w:p>
    <w:p w14:paraId="6FD90F6D" w14:textId="77777777" w:rsidR="00F63DE3" w:rsidRDefault="00F63DE3" w:rsidP="003F47B8"/>
    <w:p w14:paraId="4EF47E99" w14:textId="77777777" w:rsidR="00FD3336" w:rsidRDefault="00212CE3" w:rsidP="00FD3336">
      <w:pPr>
        <w:jc w:val="center"/>
      </w:pPr>
      <w:r>
        <w:t xml:space="preserve">For more information about the China Mental Health Program, please visit </w:t>
      </w:r>
      <w:hyperlink r:id="rId9" w:history="1">
        <w:r w:rsidRPr="006F7C30">
          <w:rPr>
            <w:rStyle w:val="Hyperlink"/>
          </w:rPr>
          <w:t>http://www.umassmed.edu/psychiatry/globalinitiatives/chinamentalhealthprogram/welcome/</w:t>
        </w:r>
      </w:hyperlink>
    </w:p>
    <w:p w14:paraId="288C574D" w14:textId="77777777" w:rsidR="00FD3336" w:rsidRDefault="00FD3336" w:rsidP="00FD3336">
      <w:pPr>
        <w:jc w:val="center"/>
      </w:pPr>
    </w:p>
    <w:p w14:paraId="2D918DAD" w14:textId="14A99537" w:rsidR="00212CE3" w:rsidRDefault="00FD3336" w:rsidP="00FD3336">
      <w:pPr>
        <w:jc w:val="center"/>
      </w:pPr>
      <w:r>
        <w:rPr>
          <w:noProof/>
        </w:rPr>
        <w:drawing>
          <wp:inline distT="0" distB="0" distL="0" distR="0" wp14:anchorId="3C74E2E2" wp14:editId="390C31F0">
            <wp:extent cx="2013964" cy="1221740"/>
            <wp:effectExtent l="0" t="0" r="0" b="0"/>
            <wp:docPr id="2" name="Picture 2" descr="../../Desktop/Screen%20Shot%202016-08-26%20at%2011.05.46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esktop/Screen%20Shot%202016-08-26%20at%2011.05.46%20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964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2CE3" w:rsidSect="006F1D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73573" w14:textId="77777777" w:rsidR="00D0581C" w:rsidRDefault="00D0581C" w:rsidP="001C0708">
      <w:r>
        <w:separator/>
      </w:r>
    </w:p>
  </w:endnote>
  <w:endnote w:type="continuationSeparator" w:id="0">
    <w:p w14:paraId="792E1E60" w14:textId="77777777" w:rsidR="00D0581C" w:rsidRDefault="00D0581C" w:rsidP="001C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FD5D" w14:textId="77777777" w:rsidR="001C0708" w:rsidRDefault="001C0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1ADD6" w14:textId="77777777" w:rsidR="001C0708" w:rsidRDefault="001C0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F8360" w14:textId="77777777" w:rsidR="001C0708" w:rsidRDefault="001C0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DC671" w14:textId="77777777" w:rsidR="00D0581C" w:rsidRDefault="00D0581C" w:rsidP="001C0708">
      <w:r>
        <w:separator/>
      </w:r>
    </w:p>
  </w:footnote>
  <w:footnote w:type="continuationSeparator" w:id="0">
    <w:p w14:paraId="073D9090" w14:textId="77777777" w:rsidR="00D0581C" w:rsidRDefault="00D0581C" w:rsidP="001C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37AF0" w14:textId="77777777" w:rsidR="001C0708" w:rsidRDefault="001C0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ACD62" w14:textId="77777777" w:rsidR="001C0708" w:rsidRDefault="001C07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292E1" w14:textId="77777777" w:rsidR="001C0708" w:rsidRDefault="001C0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B3"/>
    <w:rsid w:val="00003434"/>
    <w:rsid w:val="000310A5"/>
    <w:rsid w:val="000569AB"/>
    <w:rsid w:val="001126BB"/>
    <w:rsid w:val="00175274"/>
    <w:rsid w:val="00185AF8"/>
    <w:rsid w:val="001C0708"/>
    <w:rsid w:val="00212CE3"/>
    <w:rsid w:val="00247F0A"/>
    <w:rsid w:val="002F34F2"/>
    <w:rsid w:val="003F47B8"/>
    <w:rsid w:val="004059B5"/>
    <w:rsid w:val="0043412D"/>
    <w:rsid w:val="004645F4"/>
    <w:rsid w:val="00532B22"/>
    <w:rsid w:val="005E7628"/>
    <w:rsid w:val="0060769D"/>
    <w:rsid w:val="006534E1"/>
    <w:rsid w:val="006B4F54"/>
    <w:rsid w:val="006C446C"/>
    <w:rsid w:val="006F1D7E"/>
    <w:rsid w:val="00715DA0"/>
    <w:rsid w:val="00730F91"/>
    <w:rsid w:val="00741520"/>
    <w:rsid w:val="00741BFD"/>
    <w:rsid w:val="00745082"/>
    <w:rsid w:val="007571D7"/>
    <w:rsid w:val="007736C0"/>
    <w:rsid w:val="00796034"/>
    <w:rsid w:val="00852694"/>
    <w:rsid w:val="008B435D"/>
    <w:rsid w:val="00940CA1"/>
    <w:rsid w:val="009C603F"/>
    <w:rsid w:val="009E13E8"/>
    <w:rsid w:val="00A714F7"/>
    <w:rsid w:val="00AE1C74"/>
    <w:rsid w:val="00B03604"/>
    <w:rsid w:val="00BB3E83"/>
    <w:rsid w:val="00BC1CB8"/>
    <w:rsid w:val="00D0581C"/>
    <w:rsid w:val="00E247D0"/>
    <w:rsid w:val="00F412B3"/>
    <w:rsid w:val="00F63DE3"/>
    <w:rsid w:val="00F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87B0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2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708"/>
  </w:style>
  <w:style w:type="paragraph" w:styleId="Footer">
    <w:name w:val="footer"/>
    <w:basedOn w:val="Normal"/>
    <w:link w:val="FooterChar"/>
    <w:uiPriority w:val="99"/>
    <w:unhideWhenUsed/>
    <w:rsid w:val="001C0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708"/>
  </w:style>
  <w:style w:type="character" w:styleId="FollowedHyperlink">
    <w:name w:val="FollowedHyperlink"/>
    <w:basedOn w:val="DefaultParagraphFont"/>
    <w:uiPriority w:val="99"/>
    <w:semiHidden/>
    <w:unhideWhenUsed/>
    <w:rsid w:val="007571D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F4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jing.cui@umassmemorial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massmed.zoom.us/meeting/register/tJ0rfuqqqjgoGtYQrlffgYH9i_yVEwjUs1p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umassmed.edu/psychiatry/globalinitiatives/chinamentalhealthprogram/welcom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 Cui</dc:creator>
  <cp:keywords/>
  <dc:description/>
  <cp:lastModifiedBy>Chiang, Mathew</cp:lastModifiedBy>
  <cp:revision>2</cp:revision>
  <dcterms:created xsi:type="dcterms:W3CDTF">2020-10-02T19:10:00Z</dcterms:created>
  <dcterms:modified xsi:type="dcterms:W3CDTF">2020-10-02T19:10:00Z</dcterms:modified>
</cp:coreProperties>
</file>