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912CD" w14:textId="78633509" w:rsidR="005F1E12" w:rsidRPr="00162A4E" w:rsidRDefault="008F0920">
      <w:pPr>
        <w:rPr>
          <w:rFonts w:ascii="Arial" w:hAnsi="Arial" w:cs="Arial"/>
        </w:rPr>
      </w:pPr>
      <w:r w:rsidRPr="00162A4E">
        <w:rPr>
          <w:rStyle w:val="HTMLMarkup"/>
          <w:rFonts w:ascii="Arial" w:hAnsi="Arial" w:cs="Arial"/>
        </w:rPr>
        <w:t>&lt;!--This file created 1/20/97 6:08 PM by Claris Home Page version 2.0--&gt;</w:t>
      </w:r>
      <w:r w:rsidR="0090247E" w:rsidRPr="00162A4E">
        <w:rPr>
          <w:rFonts w:ascii="Arial" w:hAnsi="Arial" w:cs="Arial"/>
          <w:sz w:val="48"/>
          <w:szCs w:val="48"/>
        </w:rPr>
        <w:t>Aortic Pathologies -</w:t>
      </w:r>
      <w:r w:rsidR="0090247E" w:rsidRPr="00797401">
        <w:rPr>
          <w:rFonts w:ascii="Arial" w:hAnsi="Arial" w:cs="Arial"/>
          <w:sz w:val="48"/>
          <w:szCs w:val="48"/>
        </w:rPr>
        <w:t xml:space="preserve">Quantification </w:t>
      </w:r>
    </w:p>
    <w:p w14:paraId="10F69023" w14:textId="77777777" w:rsidR="005F1E12" w:rsidRPr="00162A4E" w:rsidRDefault="005F1E12">
      <w:pPr>
        <w:rPr>
          <w:rFonts w:ascii="Arial" w:hAnsi="Arial" w:cs="Arial"/>
        </w:rPr>
      </w:pPr>
    </w:p>
    <w:p w14:paraId="4957FA73" w14:textId="788AF5DF" w:rsidR="008F0920" w:rsidRPr="00162A4E" w:rsidRDefault="00F4680A">
      <w:pPr>
        <w:pStyle w:val="Header"/>
        <w:tabs>
          <w:tab w:val="clear" w:pos="4320"/>
          <w:tab w:val="clear" w:pos="8640"/>
        </w:tabs>
        <w:rPr>
          <w:rFonts w:ascii="Arial" w:hAnsi="Arial" w:cs="Arial"/>
        </w:rPr>
      </w:pPr>
      <w:r w:rsidRPr="00162A4E">
        <w:rPr>
          <w:rFonts w:ascii="Arial" w:hAnsi="Arial" w:cs="Arial"/>
        </w:rPr>
        <w:t>Version: 1</w:t>
      </w:r>
      <w:r w:rsidR="005F1E12" w:rsidRPr="00162A4E">
        <w:rPr>
          <w:rFonts w:ascii="Arial" w:hAnsi="Arial" w:cs="Arial"/>
        </w:rPr>
        <w:t>: 3/2018</w:t>
      </w:r>
    </w:p>
    <w:p w14:paraId="04081A74" w14:textId="060751C5" w:rsidR="008F0920" w:rsidRPr="00162A4E" w:rsidRDefault="008F0920">
      <w:pPr>
        <w:pStyle w:val="Header"/>
        <w:tabs>
          <w:tab w:val="clear" w:pos="4320"/>
          <w:tab w:val="clear" w:pos="8640"/>
        </w:tabs>
        <w:rPr>
          <w:rFonts w:ascii="Arial" w:hAnsi="Arial" w:cs="Arial"/>
        </w:rPr>
      </w:pPr>
      <w:r w:rsidRPr="00162A4E">
        <w:rPr>
          <w:rFonts w:ascii="Arial" w:hAnsi="Arial" w:cs="Arial"/>
        </w:rPr>
        <w:t xml:space="preserve">Edited by: </w:t>
      </w:r>
      <w:r w:rsidR="00F4680A" w:rsidRPr="00162A4E">
        <w:rPr>
          <w:rFonts w:ascii="Arial" w:hAnsi="Arial" w:cs="Arial"/>
        </w:rPr>
        <w:t>Mark Kelly LAT, Timothy P. Fitzgibbons MD PhD</w:t>
      </w:r>
    </w:p>
    <w:p w14:paraId="5C530355" w14:textId="77777777" w:rsidR="00162A4E" w:rsidRPr="00162A4E" w:rsidRDefault="00162A4E" w:rsidP="00162A4E">
      <w:pPr>
        <w:pStyle w:val="Heading2"/>
        <w:spacing w:before="0" w:after="0"/>
        <w:rPr>
          <w:rFonts w:cs="Arial"/>
          <w:i w:val="0"/>
          <w:sz w:val="20"/>
        </w:rPr>
      </w:pPr>
    </w:p>
    <w:p w14:paraId="509B99AA" w14:textId="39D2809C" w:rsidR="00ED5343" w:rsidRPr="00162A4E" w:rsidRDefault="00630ABE" w:rsidP="00162A4E">
      <w:pPr>
        <w:pStyle w:val="Heading2"/>
        <w:spacing w:before="0" w:after="0"/>
        <w:rPr>
          <w:rFonts w:cs="Arial"/>
          <w:i w:val="0"/>
          <w:sz w:val="20"/>
        </w:rPr>
      </w:pPr>
      <w:r w:rsidRPr="00162A4E">
        <w:rPr>
          <w:rFonts w:cs="Arial"/>
          <w:i w:val="0"/>
          <w:sz w:val="36"/>
        </w:rPr>
        <w:t>Su</w:t>
      </w:r>
      <w:r w:rsidR="008F0920" w:rsidRPr="00162A4E">
        <w:rPr>
          <w:rFonts w:cs="Arial"/>
          <w:i w:val="0"/>
          <w:sz w:val="36"/>
        </w:rPr>
        <w:t>mmary:</w:t>
      </w:r>
      <w:r w:rsidR="008F0920" w:rsidRPr="00162A4E">
        <w:rPr>
          <w:rFonts w:cs="Arial"/>
          <w:i w:val="0"/>
          <w:sz w:val="20"/>
        </w:rPr>
        <w:t xml:space="preserve"> </w:t>
      </w:r>
    </w:p>
    <w:p w14:paraId="089B8C16" w14:textId="361D6FC0" w:rsidR="008F0920" w:rsidRPr="00162A4E" w:rsidRDefault="0090247E" w:rsidP="005F1E12">
      <w:pPr>
        <w:rPr>
          <w:rFonts w:ascii="Arial" w:hAnsi="Arial" w:cs="Arial"/>
        </w:rPr>
      </w:pPr>
      <w:r w:rsidRPr="00797401">
        <w:rPr>
          <w:rFonts w:ascii="Arial" w:hAnsi="Arial" w:cs="Arial"/>
        </w:rPr>
        <w:t xml:space="preserve">Atherosclerosis - Aortic Root Sectioning and Analysis </w:t>
      </w:r>
    </w:p>
    <w:p w14:paraId="2254F4B0" w14:textId="77777777" w:rsidR="005F1E12" w:rsidRPr="00162A4E" w:rsidRDefault="005F1E12" w:rsidP="005F1E12">
      <w:pPr>
        <w:rPr>
          <w:rFonts w:ascii="Arial" w:hAnsi="Arial" w:cs="Arial"/>
          <w:sz w:val="16"/>
          <w:szCs w:val="16"/>
        </w:rPr>
      </w:pPr>
    </w:p>
    <w:p w14:paraId="5259EA3A" w14:textId="7AFD762E" w:rsidR="008F0920" w:rsidRPr="00162A4E" w:rsidRDefault="008F0920">
      <w:pPr>
        <w:pStyle w:val="H2"/>
        <w:rPr>
          <w:rFonts w:ascii="Arial" w:hAnsi="Arial" w:cs="Arial"/>
          <w:sz w:val="20"/>
        </w:rPr>
      </w:pPr>
      <w:bookmarkStart w:id="0" w:name="Reagents_and_Materials"/>
      <w:bookmarkStart w:id="1" w:name="Summary"/>
      <w:r w:rsidRPr="00162A4E">
        <w:rPr>
          <w:rFonts w:ascii="Arial" w:hAnsi="Arial" w:cs="Arial"/>
        </w:rPr>
        <w:t>Reagents</w:t>
      </w:r>
      <w:bookmarkEnd w:id="0"/>
      <w:r w:rsidRPr="00162A4E">
        <w:rPr>
          <w:rFonts w:ascii="Arial" w:hAnsi="Arial" w:cs="Arial"/>
        </w:rPr>
        <w:t xml:space="preserve"> and Materials</w:t>
      </w:r>
      <w:bookmarkEnd w:id="1"/>
      <w:r w:rsidRPr="00162A4E">
        <w:rPr>
          <w:rFonts w:ascii="Arial" w:hAnsi="Arial" w:cs="Arial"/>
        </w:rPr>
        <w:t xml:space="preserve">: </w:t>
      </w:r>
    </w:p>
    <w:p w14:paraId="5E7BA2C9" w14:textId="77777777" w:rsidR="008F0920" w:rsidRPr="00162A4E" w:rsidRDefault="008F0920">
      <w:pPr>
        <w:rPr>
          <w:rFonts w:ascii="Arial" w:hAnsi="Arial" w:cs="Arial"/>
          <w:sz w:val="16"/>
          <w:szCs w:val="16"/>
        </w:rPr>
      </w:pP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2565"/>
        <w:gridCol w:w="1890"/>
      </w:tblGrid>
      <w:tr w:rsidR="0090247E" w:rsidRPr="00162A4E" w14:paraId="71F9BFAA" w14:textId="77777777" w:rsidTr="0090247E">
        <w:tc>
          <w:tcPr>
            <w:tcW w:w="2536" w:type="dxa"/>
          </w:tcPr>
          <w:p w14:paraId="4820F28E" w14:textId="77777777" w:rsidR="00A107BC" w:rsidRPr="00162A4E" w:rsidRDefault="00A107BC">
            <w:pPr>
              <w:ind w:right="-108"/>
              <w:jc w:val="center"/>
              <w:rPr>
                <w:rFonts w:ascii="Arial" w:hAnsi="Arial" w:cs="Arial"/>
                <w:sz w:val="20"/>
                <w:szCs w:val="20"/>
              </w:rPr>
            </w:pPr>
            <w:r w:rsidRPr="00162A4E">
              <w:rPr>
                <w:rFonts w:ascii="Arial" w:hAnsi="Arial" w:cs="Arial"/>
                <w:sz w:val="20"/>
                <w:szCs w:val="20"/>
              </w:rPr>
              <w:t>Reagent/Material</w:t>
            </w:r>
          </w:p>
        </w:tc>
        <w:tc>
          <w:tcPr>
            <w:tcW w:w="2565" w:type="dxa"/>
          </w:tcPr>
          <w:p w14:paraId="3305FCE4" w14:textId="77777777" w:rsidR="00A107BC" w:rsidRPr="00162A4E" w:rsidRDefault="00A107BC">
            <w:pPr>
              <w:ind w:right="-108"/>
              <w:jc w:val="center"/>
              <w:rPr>
                <w:rFonts w:ascii="Arial" w:hAnsi="Arial" w:cs="Arial"/>
                <w:sz w:val="20"/>
                <w:szCs w:val="20"/>
              </w:rPr>
            </w:pPr>
            <w:r w:rsidRPr="00162A4E">
              <w:rPr>
                <w:rFonts w:ascii="Arial" w:hAnsi="Arial" w:cs="Arial"/>
                <w:sz w:val="20"/>
                <w:szCs w:val="20"/>
              </w:rPr>
              <w:t>Vendor</w:t>
            </w:r>
          </w:p>
        </w:tc>
        <w:tc>
          <w:tcPr>
            <w:tcW w:w="1890" w:type="dxa"/>
          </w:tcPr>
          <w:p w14:paraId="07C37F5D" w14:textId="77777777" w:rsidR="00A107BC" w:rsidRPr="00162A4E" w:rsidRDefault="00A107BC">
            <w:pPr>
              <w:ind w:right="-108"/>
              <w:jc w:val="center"/>
              <w:rPr>
                <w:rFonts w:ascii="Arial" w:hAnsi="Arial" w:cs="Arial"/>
                <w:sz w:val="20"/>
                <w:szCs w:val="20"/>
              </w:rPr>
            </w:pPr>
            <w:r w:rsidRPr="00162A4E">
              <w:rPr>
                <w:rFonts w:ascii="Arial" w:hAnsi="Arial" w:cs="Arial"/>
                <w:sz w:val="20"/>
                <w:szCs w:val="20"/>
              </w:rPr>
              <w:t>Stock Number</w:t>
            </w:r>
          </w:p>
        </w:tc>
      </w:tr>
      <w:tr w:rsidR="0090247E" w:rsidRPr="00162A4E" w14:paraId="7326EBB4" w14:textId="77777777" w:rsidTr="0090247E">
        <w:tc>
          <w:tcPr>
            <w:tcW w:w="2536" w:type="dxa"/>
          </w:tcPr>
          <w:p w14:paraId="153AD565" w14:textId="0FBE9352" w:rsidR="00A107BC" w:rsidRPr="00162A4E" w:rsidRDefault="0090247E" w:rsidP="0090247E">
            <w:pPr>
              <w:rPr>
                <w:rFonts w:ascii="Arial" w:hAnsi="Arial" w:cs="Arial"/>
                <w:sz w:val="20"/>
                <w:szCs w:val="20"/>
              </w:rPr>
            </w:pPr>
            <w:r w:rsidRPr="00797401">
              <w:rPr>
                <w:rFonts w:ascii="Arial" w:hAnsi="Arial" w:cs="Arial"/>
                <w:sz w:val="20"/>
                <w:szCs w:val="20"/>
              </w:rPr>
              <w:t xml:space="preserve">Tissue molds 15 x 15 mm </w:t>
            </w:r>
          </w:p>
        </w:tc>
        <w:tc>
          <w:tcPr>
            <w:tcW w:w="2565" w:type="dxa"/>
          </w:tcPr>
          <w:p w14:paraId="0D194841" w14:textId="170942E2" w:rsidR="00A107BC" w:rsidRPr="00162A4E" w:rsidRDefault="0090247E" w:rsidP="00CA54CE">
            <w:pPr>
              <w:rPr>
                <w:rFonts w:ascii="Arial" w:hAnsi="Arial" w:cs="Arial"/>
                <w:sz w:val="20"/>
                <w:szCs w:val="20"/>
              </w:rPr>
            </w:pPr>
            <w:r w:rsidRPr="00797401">
              <w:rPr>
                <w:rFonts w:ascii="Arial" w:hAnsi="Arial" w:cs="Arial"/>
                <w:sz w:val="20"/>
                <w:szCs w:val="20"/>
              </w:rPr>
              <w:t>Fisher Scientific</w:t>
            </w:r>
          </w:p>
        </w:tc>
        <w:tc>
          <w:tcPr>
            <w:tcW w:w="1890" w:type="dxa"/>
          </w:tcPr>
          <w:p w14:paraId="1DF5A0CF" w14:textId="6C583A39" w:rsidR="00A107BC" w:rsidRPr="00162A4E" w:rsidRDefault="0090247E">
            <w:pPr>
              <w:rPr>
                <w:rFonts w:ascii="Arial" w:hAnsi="Arial" w:cs="Arial"/>
                <w:sz w:val="20"/>
                <w:szCs w:val="20"/>
              </w:rPr>
            </w:pPr>
            <w:r w:rsidRPr="00797401">
              <w:rPr>
                <w:rFonts w:ascii="Arial" w:hAnsi="Arial" w:cs="Arial"/>
                <w:sz w:val="20"/>
                <w:szCs w:val="20"/>
              </w:rPr>
              <w:t>41-741</w:t>
            </w:r>
          </w:p>
        </w:tc>
      </w:tr>
      <w:tr w:rsidR="0090247E" w:rsidRPr="00162A4E" w14:paraId="7BEE7EA8" w14:textId="77777777" w:rsidTr="0090247E">
        <w:tc>
          <w:tcPr>
            <w:tcW w:w="2536" w:type="dxa"/>
          </w:tcPr>
          <w:p w14:paraId="372D55AC" w14:textId="5D8E153C" w:rsidR="00CA54CE" w:rsidRPr="00162A4E" w:rsidRDefault="0090247E" w:rsidP="0090247E">
            <w:pPr>
              <w:rPr>
                <w:rFonts w:ascii="Arial" w:hAnsi="Arial" w:cs="Arial"/>
                <w:sz w:val="20"/>
                <w:szCs w:val="20"/>
              </w:rPr>
            </w:pPr>
            <w:r w:rsidRPr="00797401">
              <w:rPr>
                <w:rFonts w:ascii="Arial" w:hAnsi="Arial" w:cs="Arial"/>
                <w:sz w:val="20"/>
                <w:szCs w:val="20"/>
              </w:rPr>
              <w:t xml:space="preserve">OCT compound </w:t>
            </w:r>
          </w:p>
        </w:tc>
        <w:tc>
          <w:tcPr>
            <w:tcW w:w="2565" w:type="dxa"/>
          </w:tcPr>
          <w:p w14:paraId="613C75EF" w14:textId="175CC8BF" w:rsidR="00CA54CE" w:rsidRPr="00162A4E" w:rsidRDefault="0090247E">
            <w:pPr>
              <w:rPr>
                <w:rFonts w:ascii="Arial" w:hAnsi="Arial" w:cs="Arial"/>
                <w:sz w:val="20"/>
                <w:szCs w:val="20"/>
              </w:rPr>
            </w:pPr>
            <w:r w:rsidRPr="00797401">
              <w:rPr>
                <w:rFonts w:ascii="Arial" w:hAnsi="Arial" w:cs="Arial"/>
                <w:sz w:val="20"/>
                <w:szCs w:val="20"/>
              </w:rPr>
              <w:t>Fisher Scientific</w:t>
            </w:r>
          </w:p>
        </w:tc>
        <w:tc>
          <w:tcPr>
            <w:tcW w:w="1890" w:type="dxa"/>
          </w:tcPr>
          <w:p w14:paraId="6785327B" w14:textId="09EDD1C4" w:rsidR="00CA54CE" w:rsidRPr="00162A4E" w:rsidRDefault="0090247E">
            <w:pPr>
              <w:rPr>
                <w:rFonts w:ascii="Arial" w:hAnsi="Arial" w:cs="Arial"/>
                <w:sz w:val="20"/>
                <w:szCs w:val="20"/>
              </w:rPr>
            </w:pPr>
            <w:r w:rsidRPr="00797401">
              <w:rPr>
                <w:rFonts w:ascii="Arial" w:hAnsi="Arial" w:cs="Arial"/>
                <w:sz w:val="20"/>
                <w:szCs w:val="20"/>
              </w:rPr>
              <w:t>14-373-65</w:t>
            </w:r>
          </w:p>
        </w:tc>
      </w:tr>
    </w:tbl>
    <w:p w14:paraId="373227FD" w14:textId="77777777" w:rsidR="008F0920" w:rsidRPr="00162A4E" w:rsidRDefault="008F0920">
      <w:pPr>
        <w:rPr>
          <w:rFonts w:ascii="Arial" w:hAnsi="Arial" w:cs="Arial"/>
        </w:rPr>
      </w:pPr>
    </w:p>
    <w:p w14:paraId="1A34E83C" w14:textId="77777777" w:rsidR="008F0920" w:rsidRPr="00162A4E" w:rsidRDefault="008A76A8" w:rsidP="005F1E12">
      <w:pPr>
        <w:pStyle w:val="H2"/>
        <w:spacing w:before="0" w:after="0"/>
        <w:rPr>
          <w:rFonts w:ascii="Arial" w:hAnsi="Arial" w:cs="Arial"/>
        </w:rPr>
      </w:pPr>
      <w:bookmarkStart w:id="2" w:name="Protocol"/>
      <w:r w:rsidRPr="00162A4E">
        <w:rPr>
          <w:rFonts w:ascii="Arial" w:hAnsi="Arial" w:cs="Arial"/>
          <w:noProof/>
          <w:snapToGrid/>
        </w:rPr>
        <mc:AlternateContent>
          <mc:Choice Requires="wps">
            <w:drawing>
              <wp:anchor distT="0" distB="0" distL="114300" distR="114300" simplePos="0" relativeHeight="251656192" behindDoc="0" locked="0" layoutInCell="0" allowOverlap="1" wp14:anchorId="004CD817" wp14:editId="6AF6A34E">
                <wp:simplePos x="0" y="0"/>
                <wp:positionH relativeFrom="column">
                  <wp:posOffset>0</wp:posOffset>
                </wp:positionH>
                <wp:positionV relativeFrom="paragraph">
                  <wp:posOffset>497840</wp:posOffset>
                </wp:positionV>
                <wp:extent cx="5797550" cy="790575"/>
                <wp:effectExtent l="0" t="0" r="0" b="0"/>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790575"/>
                        </a:xfrm>
                        <a:prstGeom prst="rect">
                          <a:avLst/>
                        </a:prstGeom>
                        <a:solidFill>
                          <a:srgbClr val="FFFFFF"/>
                        </a:solidFill>
                        <a:ln w="9525">
                          <a:solidFill>
                            <a:srgbClr val="000000"/>
                          </a:solidFill>
                          <a:miter lim="800000"/>
                          <a:headEnd/>
                          <a:tailEnd/>
                        </a:ln>
                      </wps:spPr>
                      <wps:txbx>
                        <w:txbxContent>
                          <w:p w14:paraId="2C71CCBE" w14:textId="77777777" w:rsidR="008F0920" w:rsidRDefault="008F0920">
                            <w:r>
                              <w:rPr>
                                <w:b/>
                                <w:i/>
                              </w:rPr>
                              <w:t>WARNING HAZARDOUS CONDITION WARNED AGAINST. This comment describes a hazardous condition to which the technician may be exposed in the performance of this protocol. It also contains directions on how to avoid or minimize the danger. Warnings are always and only used for personnel safety, and precedes the first step that will expose the technician to the hazard.</w:t>
                            </w:r>
                          </w:p>
                          <w:p w14:paraId="24C85DA2" w14:textId="77777777" w:rsidR="008F0920" w:rsidRDefault="008F09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CD817" id="_x0000_t202" coordsize="21600,21600" o:spt="202" path="m0,0l0,21600,21600,21600,21600,0xe">
                <v:stroke joinstyle="miter"/>
                <v:path gradientshapeok="t" o:connecttype="rect"/>
              </v:shapetype>
              <v:shape id="Text Box 11" o:spid="_x0000_s1026" type="#_x0000_t202" style="position:absolute;margin-left:0;margin-top:39.2pt;width:456.5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" o:allowincell="f">
                <v:textbox>
                  <w:txbxContent>
                    <w:p w14:paraId="2C71CCBE" w14:textId="77777777" w:rsidR="008F0920" w:rsidRDefault="008F0920">
                      <w:r>
                        <w:rPr>
                          <w:b/>
                          <w:i/>
                        </w:rPr>
                        <w:t>WARNING HAZARDOUS CONDITION WARNED AGAINST. This comment describes a hazardous condition to which the technician may be exposed in the performance of this protocol. It also contains directions on how to avoid or minimize the danger. Warnings are always and only used for personnel safety, and precedes the first step that will expose the technician to the hazard.</w:t>
                      </w:r>
                    </w:p>
                    <w:p w14:paraId="24C85DA2" w14:textId="77777777" w:rsidR="008F0920" w:rsidRDefault="008F0920"/>
                  </w:txbxContent>
                </v:textbox>
                <w10:wrap type="topAndBottom"/>
              </v:shape>
            </w:pict>
          </mc:Fallback>
        </mc:AlternateContent>
      </w:r>
      <w:r w:rsidR="008F0920" w:rsidRPr="00162A4E">
        <w:rPr>
          <w:rFonts w:ascii="Arial" w:hAnsi="Arial" w:cs="Arial"/>
        </w:rPr>
        <w:t>Protocol</w:t>
      </w:r>
      <w:bookmarkEnd w:id="2"/>
      <w:r w:rsidR="008F0920" w:rsidRPr="00162A4E">
        <w:rPr>
          <w:rFonts w:ascii="Arial" w:hAnsi="Arial" w:cs="Arial"/>
        </w:rPr>
        <w:t>:</w:t>
      </w:r>
    </w:p>
    <w:p w14:paraId="3279D7D8" w14:textId="77777777" w:rsidR="008F0920" w:rsidRPr="00162A4E" w:rsidRDefault="008F0920">
      <w:pPr>
        <w:rPr>
          <w:rFonts w:ascii="Arial" w:hAnsi="Arial" w:cs="Arial"/>
          <w:b/>
        </w:rPr>
      </w:pPr>
    </w:p>
    <w:p w14:paraId="69C8463B" w14:textId="77777777" w:rsidR="005F1E12" w:rsidRPr="00162A4E" w:rsidRDefault="005F1E12" w:rsidP="00F4680A">
      <w:pPr>
        <w:rPr>
          <w:rFonts w:ascii="Arial" w:hAnsi="Arial" w:cs="Arial"/>
          <w:sz w:val="20"/>
          <w:szCs w:val="20"/>
          <w:u w:val="single"/>
        </w:rPr>
      </w:pPr>
    </w:p>
    <w:p w14:paraId="47608381" w14:textId="77777777" w:rsidR="00ED5343" w:rsidRPr="00162A4E" w:rsidRDefault="00F4680A" w:rsidP="00F4680A">
      <w:pPr>
        <w:rPr>
          <w:rFonts w:ascii="Arial" w:hAnsi="Arial" w:cs="Arial"/>
          <w:sz w:val="20"/>
          <w:szCs w:val="20"/>
          <w:u w:val="single"/>
        </w:rPr>
      </w:pPr>
      <w:r w:rsidRPr="00162A4E">
        <w:rPr>
          <w:rFonts w:ascii="Arial" w:hAnsi="Arial" w:cs="Arial"/>
          <w:sz w:val="20"/>
          <w:szCs w:val="20"/>
          <w:u w:val="single"/>
        </w:rPr>
        <w:t xml:space="preserve">Expected procedure duration: </w:t>
      </w:r>
    </w:p>
    <w:p w14:paraId="4386AEF2" w14:textId="77777777" w:rsidR="00ED5343" w:rsidRPr="00162A4E" w:rsidRDefault="00ED5343" w:rsidP="00F4680A">
      <w:pPr>
        <w:rPr>
          <w:rFonts w:ascii="Arial" w:hAnsi="Arial" w:cs="Arial"/>
          <w:sz w:val="10"/>
          <w:szCs w:val="10"/>
          <w:u w:val="single"/>
        </w:rPr>
      </w:pPr>
    </w:p>
    <w:p w14:paraId="2E187C6F" w14:textId="433B3E98" w:rsidR="00F4680A" w:rsidRPr="00162A4E" w:rsidRDefault="0090247E" w:rsidP="00F4680A">
      <w:pPr>
        <w:rPr>
          <w:rFonts w:ascii="Arial" w:hAnsi="Arial" w:cs="Arial"/>
          <w:sz w:val="20"/>
          <w:szCs w:val="20"/>
          <w:u w:val="single"/>
        </w:rPr>
      </w:pPr>
      <w:r w:rsidRPr="00162A4E">
        <w:rPr>
          <w:rFonts w:ascii="Arial" w:hAnsi="Arial" w:cs="Arial"/>
          <w:sz w:val="20"/>
          <w:szCs w:val="20"/>
        </w:rPr>
        <w:t>15</w:t>
      </w:r>
      <w:r w:rsidR="00F4680A" w:rsidRPr="00162A4E">
        <w:rPr>
          <w:rFonts w:ascii="Arial" w:hAnsi="Arial" w:cs="Arial"/>
          <w:sz w:val="20"/>
          <w:szCs w:val="20"/>
        </w:rPr>
        <w:t xml:space="preserve"> minutes</w:t>
      </w:r>
    </w:p>
    <w:p w14:paraId="453C0C5A" w14:textId="77777777" w:rsidR="00F4680A" w:rsidRPr="00162A4E" w:rsidRDefault="00F4680A" w:rsidP="00F4680A">
      <w:pPr>
        <w:rPr>
          <w:rFonts w:ascii="Arial" w:hAnsi="Arial" w:cs="Arial"/>
          <w:sz w:val="10"/>
          <w:szCs w:val="10"/>
          <w:u w:val="single"/>
        </w:rPr>
      </w:pPr>
    </w:p>
    <w:p w14:paraId="1F94F33D" w14:textId="64199EB9" w:rsidR="00F4680A" w:rsidRPr="00162A4E" w:rsidRDefault="0090247E" w:rsidP="00F4680A">
      <w:pPr>
        <w:rPr>
          <w:rFonts w:ascii="Arial" w:hAnsi="Arial" w:cs="Arial"/>
          <w:sz w:val="20"/>
          <w:szCs w:val="20"/>
          <w:u w:val="single"/>
        </w:rPr>
      </w:pPr>
      <w:r w:rsidRPr="00162A4E">
        <w:rPr>
          <w:rFonts w:ascii="Arial" w:hAnsi="Arial" w:cs="Arial"/>
          <w:sz w:val="20"/>
          <w:szCs w:val="20"/>
          <w:u w:val="single"/>
        </w:rPr>
        <w:t>Equipment Prep</w:t>
      </w:r>
      <w:r w:rsidR="00FC7CFC" w:rsidRPr="00162A4E">
        <w:rPr>
          <w:rFonts w:ascii="Arial" w:hAnsi="Arial" w:cs="Arial"/>
          <w:sz w:val="20"/>
          <w:szCs w:val="20"/>
          <w:u w:val="single"/>
        </w:rPr>
        <w:t>:</w:t>
      </w:r>
    </w:p>
    <w:p w14:paraId="30442588" w14:textId="77777777" w:rsidR="00F4680A" w:rsidRPr="00162A4E" w:rsidRDefault="00F4680A" w:rsidP="00F4680A">
      <w:pPr>
        <w:rPr>
          <w:rFonts w:ascii="Arial" w:hAnsi="Arial" w:cs="Arial"/>
          <w:sz w:val="10"/>
          <w:szCs w:val="10"/>
          <w:u w:val="single"/>
        </w:rPr>
      </w:pPr>
    </w:p>
    <w:p w14:paraId="76107F32" w14:textId="7AA68F41" w:rsidR="0090247E" w:rsidRPr="00797401" w:rsidRDefault="0090247E" w:rsidP="0090247E">
      <w:pPr>
        <w:numPr>
          <w:ilvl w:val="0"/>
          <w:numId w:val="9"/>
        </w:numPr>
        <w:spacing w:before="100" w:beforeAutospacing="1" w:after="100" w:afterAutospacing="1"/>
        <w:rPr>
          <w:rFonts w:ascii="Arial" w:hAnsi="Arial" w:cs="Arial"/>
        </w:rPr>
      </w:pPr>
      <w:r w:rsidRPr="00797401">
        <w:rPr>
          <w:rFonts w:ascii="Arial" w:hAnsi="Arial" w:cs="Arial"/>
        </w:rPr>
        <w:t>Dissecting scissors, forceps, Scalpel blade</w:t>
      </w:r>
      <w:r w:rsidRPr="00162A4E">
        <w:rPr>
          <w:rFonts w:ascii="Arial" w:hAnsi="Arial" w:cs="Arial"/>
        </w:rPr>
        <w:t>.</w:t>
      </w:r>
      <w:r w:rsidRPr="00797401">
        <w:rPr>
          <w:rFonts w:ascii="Arial" w:hAnsi="Arial" w:cs="Arial"/>
        </w:rPr>
        <w:t xml:space="preserve"> </w:t>
      </w:r>
    </w:p>
    <w:p w14:paraId="71ECA868" w14:textId="43706144" w:rsidR="0090247E" w:rsidRPr="00797401" w:rsidRDefault="0090247E" w:rsidP="0090247E">
      <w:pPr>
        <w:numPr>
          <w:ilvl w:val="0"/>
          <w:numId w:val="9"/>
        </w:numPr>
        <w:spacing w:before="100" w:beforeAutospacing="1" w:after="100" w:afterAutospacing="1"/>
        <w:rPr>
          <w:rFonts w:ascii="Arial" w:hAnsi="Arial" w:cs="Arial"/>
        </w:rPr>
      </w:pPr>
      <w:r w:rsidRPr="00797401">
        <w:rPr>
          <w:rFonts w:ascii="Arial" w:hAnsi="Arial" w:cs="Arial"/>
        </w:rPr>
        <w:t xml:space="preserve">Tissue molds 15 x 15 mm </w:t>
      </w:r>
    </w:p>
    <w:p w14:paraId="1F0598BE" w14:textId="49505062" w:rsidR="0090247E" w:rsidRPr="00162A4E" w:rsidRDefault="0090247E" w:rsidP="0090247E">
      <w:pPr>
        <w:numPr>
          <w:ilvl w:val="0"/>
          <w:numId w:val="9"/>
        </w:numPr>
        <w:spacing w:before="100" w:beforeAutospacing="1" w:after="100" w:afterAutospacing="1"/>
        <w:rPr>
          <w:rFonts w:ascii="Arial" w:hAnsi="Arial" w:cs="Arial"/>
        </w:rPr>
      </w:pPr>
      <w:r w:rsidRPr="00797401">
        <w:rPr>
          <w:rFonts w:ascii="Arial" w:hAnsi="Arial" w:cs="Arial"/>
        </w:rPr>
        <w:t xml:space="preserve">OCT compound </w:t>
      </w:r>
    </w:p>
    <w:p w14:paraId="6F090E1D" w14:textId="2E165291" w:rsidR="005F1E12" w:rsidRPr="00162A4E" w:rsidRDefault="005F1E12" w:rsidP="00F4680A">
      <w:pPr>
        <w:numPr>
          <w:ilvl w:val="0"/>
          <w:numId w:val="9"/>
        </w:numPr>
        <w:spacing w:before="100" w:beforeAutospacing="1" w:after="100" w:afterAutospacing="1"/>
        <w:rPr>
          <w:rFonts w:ascii="Arial" w:hAnsi="Arial" w:cs="Arial"/>
        </w:rPr>
      </w:pPr>
      <w:r w:rsidRPr="00162A4E">
        <w:rPr>
          <w:rFonts w:ascii="Arial" w:hAnsi="Arial" w:cs="Arial"/>
        </w:rPr>
        <w:t>Microscope</w:t>
      </w:r>
    </w:p>
    <w:p w14:paraId="7E0A6962" w14:textId="683A3A8C" w:rsidR="00F4680A" w:rsidRPr="00162A4E" w:rsidRDefault="00F4680A" w:rsidP="00F4680A">
      <w:pPr>
        <w:rPr>
          <w:rFonts w:ascii="Arial" w:hAnsi="Arial" w:cs="Arial"/>
          <w:sz w:val="20"/>
          <w:szCs w:val="20"/>
          <w:u w:val="single"/>
        </w:rPr>
      </w:pPr>
      <w:r w:rsidRPr="00162A4E">
        <w:rPr>
          <w:rFonts w:ascii="Arial" w:hAnsi="Arial" w:cs="Arial"/>
          <w:sz w:val="20"/>
          <w:szCs w:val="20"/>
          <w:u w:val="single"/>
        </w:rPr>
        <w:t>Procedure:</w:t>
      </w:r>
    </w:p>
    <w:p w14:paraId="7079CA9C" w14:textId="77777777" w:rsidR="00F4680A" w:rsidRPr="00162A4E" w:rsidRDefault="00F4680A" w:rsidP="00F4680A">
      <w:pPr>
        <w:rPr>
          <w:rFonts w:ascii="Arial" w:hAnsi="Arial" w:cs="Arial"/>
          <w:sz w:val="10"/>
          <w:szCs w:val="10"/>
          <w:u w:val="single"/>
        </w:rPr>
      </w:pPr>
    </w:p>
    <w:p w14:paraId="21E028B7" w14:textId="77777777" w:rsidR="005F1E12" w:rsidRPr="00162A4E" w:rsidRDefault="005F1E12" w:rsidP="005F1E12">
      <w:pPr>
        <w:rPr>
          <w:rFonts w:ascii="Arial" w:hAnsi="Arial" w:cs="Arial"/>
          <w:sz w:val="20"/>
          <w:szCs w:val="20"/>
        </w:rPr>
      </w:pPr>
      <w:r w:rsidRPr="00797401">
        <w:rPr>
          <w:rFonts w:ascii="Arial" w:hAnsi="Arial" w:cs="Arial"/>
          <w:sz w:val="20"/>
          <w:szCs w:val="20"/>
        </w:rPr>
        <w:t xml:space="preserve">Dissecting Aortic Root </w:t>
      </w:r>
    </w:p>
    <w:p w14:paraId="620C8E86" w14:textId="77777777" w:rsidR="005F1E12" w:rsidRPr="00797401" w:rsidRDefault="005F1E12" w:rsidP="005F1E12">
      <w:pPr>
        <w:rPr>
          <w:rFonts w:ascii="Arial" w:hAnsi="Arial" w:cs="Arial"/>
          <w:sz w:val="20"/>
          <w:szCs w:val="20"/>
        </w:rPr>
      </w:pPr>
    </w:p>
    <w:p w14:paraId="2F86CB2D" w14:textId="16C4972E" w:rsidR="005F1E12" w:rsidRPr="00797401" w:rsidRDefault="005F1E12" w:rsidP="005F1E12">
      <w:pPr>
        <w:numPr>
          <w:ilvl w:val="0"/>
          <w:numId w:val="10"/>
        </w:numPr>
        <w:rPr>
          <w:rFonts w:ascii="Arial" w:hAnsi="Arial" w:cs="Arial"/>
          <w:sz w:val="20"/>
          <w:szCs w:val="20"/>
        </w:rPr>
      </w:pPr>
      <w:r w:rsidRPr="00797401">
        <w:rPr>
          <w:rFonts w:ascii="Arial" w:hAnsi="Arial" w:cs="Arial"/>
          <w:sz w:val="20"/>
          <w:szCs w:val="20"/>
        </w:rPr>
        <w:t xml:space="preserve">Dissect </w:t>
      </w:r>
      <w:r w:rsidRPr="00162A4E">
        <w:rPr>
          <w:rFonts w:ascii="Arial" w:hAnsi="Arial" w:cs="Arial"/>
          <w:sz w:val="20"/>
          <w:szCs w:val="20"/>
        </w:rPr>
        <w:t xml:space="preserve">and remove </w:t>
      </w:r>
      <w:r w:rsidRPr="00797401">
        <w:rPr>
          <w:rFonts w:ascii="Arial" w:hAnsi="Arial" w:cs="Arial"/>
          <w:sz w:val="20"/>
          <w:szCs w:val="20"/>
        </w:rPr>
        <w:t xml:space="preserve">the heart and aorta from mouse. </w:t>
      </w:r>
    </w:p>
    <w:p w14:paraId="612D36E4" w14:textId="77777777" w:rsidR="005F1E12" w:rsidRPr="00797401" w:rsidRDefault="005F1E12" w:rsidP="005F1E12">
      <w:pPr>
        <w:numPr>
          <w:ilvl w:val="0"/>
          <w:numId w:val="10"/>
        </w:numPr>
        <w:rPr>
          <w:rFonts w:ascii="Arial" w:hAnsi="Arial" w:cs="Arial"/>
          <w:sz w:val="20"/>
          <w:szCs w:val="20"/>
        </w:rPr>
      </w:pPr>
      <w:r w:rsidRPr="00797401">
        <w:rPr>
          <w:rFonts w:ascii="Arial" w:hAnsi="Arial" w:cs="Arial"/>
          <w:sz w:val="20"/>
          <w:szCs w:val="20"/>
        </w:rPr>
        <w:t xml:space="preserve">Separate the heart from the aorta by holding the heart with the forceps and cutting with either scissors or a scalpel blade, as close to the heart as possible without causing </w:t>
      </w:r>
      <w:bookmarkStart w:id="3" w:name="_GoBack"/>
      <w:bookmarkEnd w:id="3"/>
      <w:r w:rsidRPr="00797401">
        <w:rPr>
          <w:rFonts w:ascii="Arial" w:hAnsi="Arial" w:cs="Arial"/>
          <w:sz w:val="20"/>
          <w:szCs w:val="20"/>
        </w:rPr>
        <w:t xml:space="preserve">damage. </w:t>
      </w:r>
    </w:p>
    <w:p w14:paraId="1E9FB5DA" w14:textId="7A64BCAF" w:rsidR="005F1E12" w:rsidRPr="00797401" w:rsidRDefault="005F1E12" w:rsidP="005F1E12">
      <w:pPr>
        <w:numPr>
          <w:ilvl w:val="0"/>
          <w:numId w:val="10"/>
        </w:numPr>
        <w:rPr>
          <w:rFonts w:ascii="Arial" w:hAnsi="Arial" w:cs="Arial"/>
          <w:sz w:val="20"/>
          <w:szCs w:val="20"/>
        </w:rPr>
      </w:pPr>
      <w:r w:rsidRPr="00797401">
        <w:rPr>
          <w:rFonts w:ascii="Arial" w:hAnsi="Arial" w:cs="Arial"/>
          <w:sz w:val="20"/>
          <w:szCs w:val="20"/>
        </w:rPr>
        <w:t>Us</w:t>
      </w:r>
      <w:r w:rsidRPr="00162A4E">
        <w:rPr>
          <w:rFonts w:ascii="Arial" w:hAnsi="Arial" w:cs="Arial"/>
          <w:sz w:val="20"/>
          <w:szCs w:val="20"/>
        </w:rPr>
        <w:t>ing scissors</w:t>
      </w:r>
      <w:r w:rsidRPr="00797401">
        <w:rPr>
          <w:rFonts w:ascii="Arial" w:hAnsi="Arial" w:cs="Arial"/>
          <w:sz w:val="20"/>
          <w:szCs w:val="20"/>
        </w:rPr>
        <w:t xml:space="preserve"> cut away approximately 70% (from the apex to 3 mm away from the base) of the ventricles. </w:t>
      </w:r>
    </w:p>
    <w:p w14:paraId="70102AAF" w14:textId="1DBD728F" w:rsidR="005F1E12" w:rsidRPr="00797401" w:rsidRDefault="005F1E12" w:rsidP="005F1E12">
      <w:pPr>
        <w:numPr>
          <w:ilvl w:val="0"/>
          <w:numId w:val="10"/>
        </w:numPr>
        <w:rPr>
          <w:rFonts w:ascii="Arial" w:hAnsi="Arial" w:cs="Arial"/>
          <w:sz w:val="20"/>
          <w:szCs w:val="20"/>
        </w:rPr>
      </w:pPr>
      <w:r w:rsidRPr="00797401">
        <w:rPr>
          <w:rFonts w:ascii="Arial" w:hAnsi="Arial" w:cs="Arial"/>
          <w:sz w:val="20"/>
          <w:szCs w:val="20"/>
        </w:rPr>
        <w:t>P</w:t>
      </w:r>
      <w:r w:rsidRPr="00162A4E">
        <w:rPr>
          <w:rFonts w:ascii="Arial" w:hAnsi="Arial" w:cs="Arial"/>
          <w:sz w:val="20"/>
          <w:szCs w:val="20"/>
        </w:rPr>
        <w:t>artially fill (about ¼ full) tissue mold with OTC, p</w:t>
      </w:r>
      <w:r w:rsidRPr="00797401">
        <w:rPr>
          <w:rFonts w:ascii="Arial" w:hAnsi="Arial" w:cs="Arial"/>
          <w:sz w:val="20"/>
          <w:szCs w:val="20"/>
        </w:rPr>
        <w:t xml:space="preserve">lace the upper portion of the sectioned heart that contains the aortic root in </w:t>
      </w:r>
      <w:r w:rsidRPr="00162A4E">
        <w:rPr>
          <w:rFonts w:ascii="Arial" w:hAnsi="Arial" w:cs="Arial"/>
          <w:sz w:val="20"/>
          <w:szCs w:val="20"/>
        </w:rPr>
        <w:t>the OCT already in the mold and cover with OCT</w:t>
      </w:r>
      <w:r w:rsidRPr="00797401">
        <w:rPr>
          <w:rFonts w:ascii="Arial" w:hAnsi="Arial" w:cs="Arial"/>
          <w:sz w:val="20"/>
          <w:szCs w:val="20"/>
        </w:rPr>
        <w:t xml:space="preserve">. </w:t>
      </w:r>
    </w:p>
    <w:p w14:paraId="29DC9351" w14:textId="6A5B0777" w:rsidR="005F1E12" w:rsidRPr="00162A4E" w:rsidRDefault="005F1E12" w:rsidP="00147473">
      <w:pPr>
        <w:numPr>
          <w:ilvl w:val="0"/>
          <w:numId w:val="10"/>
        </w:numPr>
        <w:rPr>
          <w:rFonts w:ascii="Arial" w:hAnsi="Arial" w:cs="Arial"/>
          <w:sz w:val="20"/>
          <w:szCs w:val="20"/>
        </w:rPr>
      </w:pPr>
      <w:r w:rsidRPr="00162A4E">
        <w:rPr>
          <w:rFonts w:ascii="Arial" w:hAnsi="Arial" w:cs="Arial"/>
          <w:sz w:val="20"/>
          <w:szCs w:val="20"/>
        </w:rPr>
        <w:t>When</w:t>
      </w:r>
      <w:r w:rsidRPr="00797401">
        <w:rPr>
          <w:rFonts w:ascii="Arial" w:hAnsi="Arial" w:cs="Arial"/>
          <w:sz w:val="20"/>
          <w:szCs w:val="20"/>
        </w:rPr>
        <w:t xml:space="preserve"> the aortic root is placed in </w:t>
      </w:r>
      <w:r w:rsidRPr="00162A4E">
        <w:rPr>
          <w:rFonts w:ascii="Arial" w:hAnsi="Arial" w:cs="Arial"/>
          <w:sz w:val="20"/>
          <w:szCs w:val="20"/>
        </w:rPr>
        <w:t>the</w:t>
      </w:r>
      <w:r w:rsidRPr="00797401">
        <w:rPr>
          <w:rFonts w:ascii="Arial" w:hAnsi="Arial" w:cs="Arial"/>
          <w:sz w:val="20"/>
          <w:szCs w:val="20"/>
        </w:rPr>
        <w:t xml:space="preserve"> tissue mold</w:t>
      </w:r>
      <w:r w:rsidRPr="00162A4E">
        <w:rPr>
          <w:rFonts w:ascii="Arial" w:hAnsi="Arial" w:cs="Arial"/>
          <w:sz w:val="20"/>
          <w:szCs w:val="20"/>
        </w:rPr>
        <w:t xml:space="preserve"> in</w:t>
      </w:r>
      <w:r w:rsidRPr="00797401">
        <w:rPr>
          <w:rFonts w:ascii="Arial" w:hAnsi="Arial" w:cs="Arial"/>
          <w:sz w:val="20"/>
          <w:szCs w:val="20"/>
        </w:rPr>
        <w:t xml:space="preserve"> prepar</w:t>
      </w:r>
      <w:r w:rsidRPr="00162A4E">
        <w:rPr>
          <w:rFonts w:ascii="Arial" w:hAnsi="Arial" w:cs="Arial"/>
          <w:sz w:val="20"/>
          <w:szCs w:val="20"/>
        </w:rPr>
        <w:t>ation</w:t>
      </w:r>
      <w:r w:rsidRPr="00797401">
        <w:rPr>
          <w:rFonts w:ascii="Arial" w:hAnsi="Arial" w:cs="Arial"/>
          <w:sz w:val="20"/>
          <w:szCs w:val="20"/>
        </w:rPr>
        <w:t xml:space="preserve"> for </w:t>
      </w:r>
      <w:r w:rsidRPr="00162A4E">
        <w:rPr>
          <w:rFonts w:ascii="Arial" w:hAnsi="Arial" w:cs="Arial"/>
          <w:sz w:val="20"/>
          <w:szCs w:val="20"/>
        </w:rPr>
        <w:t>slicing</w:t>
      </w:r>
      <w:r w:rsidRPr="00797401">
        <w:rPr>
          <w:rFonts w:ascii="Arial" w:hAnsi="Arial" w:cs="Arial"/>
          <w:sz w:val="20"/>
          <w:szCs w:val="20"/>
        </w:rPr>
        <w:t xml:space="preserve">, it needs to be positioned to be perpendicular to the bottom surface of the tissue mold. </w:t>
      </w:r>
    </w:p>
    <w:p w14:paraId="02D804A2" w14:textId="07CC2BCA" w:rsidR="009263C7" w:rsidRDefault="009263C7" w:rsidP="00C04151">
      <w:pPr>
        <w:rPr>
          <w:rFonts w:ascii="Arial" w:hAnsi="Arial" w:cs="Arial"/>
          <w:sz w:val="20"/>
          <w:szCs w:val="20"/>
          <w:u w:val="single"/>
        </w:rPr>
      </w:pPr>
    </w:p>
    <w:p w14:paraId="3EB8A56C" w14:textId="77777777" w:rsidR="005F1E12" w:rsidRPr="00C04151" w:rsidRDefault="005F1E12" w:rsidP="00C04151">
      <w:pPr>
        <w:rPr>
          <w:rFonts w:ascii="Arial" w:hAnsi="Arial" w:cs="Arial"/>
          <w:sz w:val="20"/>
          <w:szCs w:val="20"/>
        </w:rPr>
      </w:pPr>
    </w:p>
    <w:sectPr w:rsidR="005F1E12" w:rsidRPr="00C04151" w:rsidSect="00162A4E">
      <w:headerReference w:type="default" r:id="rId8"/>
      <w:footerReference w:type="default" r:id="rId9"/>
      <w:pgSz w:w="12240" w:h="15840"/>
      <w:pgMar w:top="1440" w:right="1800" w:bottom="1566"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46B7A" w14:textId="77777777" w:rsidR="00F105A2" w:rsidRDefault="00F105A2">
      <w:r>
        <w:separator/>
      </w:r>
    </w:p>
  </w:endnote>
  <w:endnote w:type="continuationSeparator" w:id="0">
    <w:p w14:paraId="6B363DAB" w14:textId="77777777" w:rsidR="00F105A2" w:rsidRDefault="00F1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34090" w14:textId="68040EF5" w:rsidR="009263C7" w:rsidRDefault="009263C7" w:rsidP="009263C7">
    <w:pPr>
      <w:pStyle w:val="Footer"/>
    </w:pPr>
    <w:r>
      <w:tab/>
    </w:r>
    <w:r>
      <w:tab/>
    </w:r>
    <w:r>
      <w:fldChar w:fldCharType="begin"/>
    </w:r>
    <w:r>
      <w:instrText xml:space="preserve"> DATE \@ "MM/dd/yy" </w:instrText>
    </w:r>
    <w:r>
      <w:fldChar w:fldCharType="separate"/>
    </w:r>
    <w:r w:rsidR="005F1E12">
      <w:rPr>
        <w:noProof/>
      </w:rPr>
      <w:t>03/29/18</w:t>
    </w:r>
    <w:r>
      <w:fldChar w:fldCharType="end"/>
    </w:r>
  </w:p>
  <w:p w14:paraId="1910D079" w14:textId="77777777" w:rsidR="009263C7" w:rsidRDefault="009263C7" w:rsidP="009263C7">
    <w:pPr>
      <w:pStyle w:val="Footer"/>
      <w:jc w:val="center"/>
    </w:pPr>
    <w:r>
      <w:rPr>
        <w:rStyle w:val="PageNumber"/>
      </w:rPr>
      <w:fldChar w:fldCharType="begin"/>
    </w:r>
    <w:r>
      <w:rPr>
        <w:rStyle w:val="PageNumber"/>
      </w:rPr>
      <w:instrText xml:space="preserve"> PAGE </w:instrText>
    </w:r>
    <w:r>
      <w:rPr>
        <w:rStyle w:val="PageNumber"/>
      </w:rPr>
      <w:fldChar w:fldCharType="separate"/>
    </w:r>
    <w:r w:rsidR="00162A4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62A4E">
      <w:rPr>
        <w:rStyle w:val="PageNumber"/>
        <w:noProof/>
      </w:rPr>
      <w:t>1</w:t>
    </w:r>
    <w:r>
      <w:rPr>
        <w:rStyle w:val="PageNumber"/>
      </w:rPr>
      <w:fldChar w:fldCharType="end"/>
    </w:r>
    <w:r>
      <w:rPr>
        <w:rStyle w:val="PageNumber"/>
      </w:rPr>
      <w:t xml:space="preserve"> page(s)</w:t>
    </w:r>
  </w:p>
  <w:p w14:paraId="351A64AF" w14:textId="77777777" w:rsidR="008F0920" w:rsidRPr="009263C7" w:rsidRDefault="008F0920" w:rsidP="009263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0F590" w14:textId="77777777" w:rsidR="00F105A2" w:rsidRDefault="00F105A2">
      <w:r>
        <w:separator/>
      </w:r>
    </w:p>
  </w:footnote>
  <w:footnote w:type="continuationSeparator" w:id="0">
    <w:p w14:paraId="66AD33BA" w14:textId="77777777" w:rsidR="00F105A2" w:rsidRDefault="00F105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2B6A" w14:textId="49268103" w:rsidR="009263C7" w:rsidRDefault="0090247E" w:rsidP="009263C7">
    <w:pPr>
      <w:pStyle w:val="Header"/>
      <w:rPr>
        <w:i/>
      </w:rPr>
    </w:pPr>
    <w:r>
      <w:rPr>
        <w:i/>
      </w:rPr>
      <w:t>Umass Medical Cardiovascular Core</w:t>
    </w:r>
    <w:r w:rsidR="00DD5938">
      <w:rPr>
        <w:i/>
      </w:rPr>
      <w:tab/>
    </w:r>
    <w:r w:rsidR="009263C7">
      <w:rPr>
        <w:i/>
      </w:rPr>
      <w:tab/>
    </w:r>
    <w:r w:rsidR="00DD5938">
      <w:rPr>
        <w:i/>
      </w:rPr>
      <w:t>Protocols</w:t>
    </w:r>
  </w:p>
  <w:p w14:paraId="5BD75CD8" w14:textId="77777777" w:rsidR="008F0920" w:rsidRPr="009263C7" w:rsidRDefault="008F0920" w:rsidP="009263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E863D68"/>
    <w:multiLevelType w:val="multilevel"/>
    <w:tmpl w:val="08C0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DF3D54"/>
    <w:multiLevelType w:val="multilevel"/>
    <w:tmpl w:val="00C61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FD2C2F"/>
    <w:multiLevelType w:val="multilevel"/>
    <w:tmpl w:val="7F54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3173CC"/>
    <w:multiLevelType w:val="hybridMultilevel"/>
    <w:tmpl w:val="99BA2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2F644B"/>
    <w:multiLevelType w:val="multilevel"/>
    <w:tmpl w:val="B7DA9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62243A"/>
    <w:multiLevelType w:val="multilevel"/>
    <w:tmpl w:val="F7DA2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937B74"/>
    <w:multiLevelType w:val="multilevel"/>
    <w:tmpl w:val="E8BAA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2C5487"/>
    <w:multiLevelType w:val="hybridMultilevel"/>
    <w:tmpl w:val="8EB09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EE5C50"/>
    <w:multiLevelType w:val="multilevel"/>
    <w:tmpl w:val="8EB097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1"/>
  </w:num>
  <w:num w:numId="4">
    <w:abstractNumId w:val="2"/>
  </w:num>
  <w:num w:numId="5">
    <w:abstractNumId w:val="5"/>
  </w:num>
  <w:num w:numId="6">
    <w:abstractNumId w:val="8"/>
  </w:num>
  <w:num w:numId="7">
    <w:abstractNumId w:val="4"/>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210"/>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C7"/>
    <w:rsid w:val="0001414D"/>
    <w:rsid w:val="000D7804"/>
    <w:rsid w:val="00120627"/>
    <w:rsid w:val="00147473"/>
    <w:rsid w:val="00162A4E"/>
    <w:rsid w:val="001E2E03"/>
    <w:rsid w:val="002144A0"/>
    <w:rsid w:val="00274B81"/>
    <w:rsid w:val="002C5EEF"/>
    <w:rsid w:val="003173E4"/>
    <w:rsid w:val="00382F8F"/>
    <w:rsid w:val="00465090"/>
    <w:rsid w:val="00472047"/>
    <w:rsid w:val="004845D4"/>
    <w:rsid w:val="004A5913"/>
    <w:rsid w:val="00531099"/>
    <w:rsid w:val="005F1E12"/>
    <w:rsid w:val="00630ABE"/>
    <w:rsid w:val="00682A7B"/>
    <w:rsid w:val="0069155A"/>
    <w:rsid w:val="0072652D"/>
    <w:rsid w:val="007D3D27"/>
    <w:rsid w:val="0080025C"/>
    <w:rsid w:val="00803D21"/>
    <w:rsid w:val="008838E8"/>
    <w:rsid w:val="008A76A8"/>
    <w:rsid w:val="008F0920"/>
    <w:rsid w:val="0090247E"/>
    <w:rsid w:val="0091163B"/>
    <w:rsid w:val="009263C7"/>
    <w:rsid w:val="009878E9"/>
    <w:rsid w:val="009D7D03"/>
    <w:rsid w:val="009E42B8"/>
    <w:rsid w:val="00A107BC"/>
    <w:rsid w:val="00A16FEA"/>
    <w:rsid w:val="00A50B86"/>
    <w:rsid w:val="00A66E53"/>
    <w:rsid w:val="00A815D6"/>
    <w:rsid w:val="00A93F06"/>
    <w:rsid w:val="00AD5EEA"/>
    <w:rsid w:val="00AF113F"/>
    <w:rsid w:val="00B222D4"/>
    <w:rsid w:val="00B232E5"/>
    <w:rsid w:val="00B7708C"/>
    <w:rsid w:val="00BA1247"/>
    <w:rsid w:val="00BE2D8A"/>
    <w:rsid w:val="00C035AD"/>
    <w:rsid w:val="00C04151"/>
    <w:rsid w:val="00C35DFD"/>
    <w:rsid w:val="00CA54CE"/>
    <w:rsid w:val="00CA694D"/>
    <w:rsid w:val="00CC1A17"/>
    <w:rsid w:val="00CC2F6C"/>
    <w:rsid w:val="00CF511C"/>
    <w:rsid w:val="00D43F7B"/>
    <w:rsid w:val="00DD5938"/>
    <w:rsid w:val="00E032EA"/>
    <w:rsid w:val="00E33238"/>
    <w:rsid w:val="00E53F27"/>
    <w:rsid w:val="00EC2BCE"/>
    <w:rsid w:val="00EC3435"/>
    <w:rsid w:val="00ED5343"/>
    <w:rsid w:val="00ED6A7A"/>
    <w:rsid w:val="00F0187C"/>
    <w:rsid w:val="00F105A2"/>
    <w:rsid w:val="00F4680A"/>
    <w:rsid w:val="00FC7CFC"/>
    <w:rsid w:val="00FF0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8E1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22D4"/>
    <w:rPr>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spacing w:before="240" w:after="60"/>
      <w:outlineLvl w:val="1"/>
    </w:pPr>
    <w:rPr>
      <w:rFonts w:ascii="Arial" w:hAnsi="Arial"/>
      <w:b/>
      <w:i/>
      <w:szCs w:val="20"/>
    </w:rPr>
  </w:style>
  <w:style w:type="paragraph" w:styleId="Heading3">
    <w:name w:val="heading 3"/>
    <w:basedOn w:val="Normal"/>
    <w:next w:val="Normal"/>
    <w:link w:val="Heading3Char"/>
    <w:uiPriority w:val="9"/>
    <w:unhideWhenUsed/>
    <w:qFormat/>
    <w:rsid w:val="0014747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szCs w:val="20"/>
    </w:rPr>
  </w:style>
  <w:style w:type="paragraph" w:styleId="Footer">
    <w:name w:val="footer"/>
    <w:basedOn w:val="Normal"/>
    <w:semiHidden/>
    <w:pPr>
      <w:tabs>
        <w:tab w:val="center" w:pos="4320"/>
        <w:tab w:val="right" w:pos="8640"/>
      </w:tabs>
    </w:pPr>
    <w:rPr>
      <w:sz w:val="20"/>
      <w:szCs w:val="20"/>
    </w:rPr>
  </w:style>
  <w:style w:type="paragraph" w:customStyle="1" w:styleId="H1">
    <w:name w:val="H1"/>
    <w:basedOn w:val="Normal"/>
    <w:next w:val="Normal"/>
    <w:pPr>
      <w:keepNext/>
      <w:widowControl w:val="0"/>
      <w:spacing w:before="100" w:after="100"/>
      <w:outlineLvl w:val="1"/>
    </w:pPr>
    <w:rPr>
      <w:b/>
      <w:snapToGrid w:val="0"/>
      <w:kern w:val="36"/>
      <w:sz w:val="48"/>
      <w:szCs w:val="20"/>
    </w:rPr>
  </w:style>
  <w:style w:type="paragraph" w:customStyle="1" w:styleId="H2">
    <w:name w:val="H2"/>
    <w:basedOn w:val="Normal"/>
    <w:next w:val="Normal"/>
    <w:pPr>
      <w:keepNext/>
      <w:widowControl w:val="0"/>
      <w:spacing w:before="100" w:after="100"/>
      <w:outlineLvl w:val="2"/>
    </w:pPr>
    <w:rPr>
      <w:b/>
      <w:snapToGrid w:val="0"/>
      <w:sz w:val="36"/>
      <w:szCs w:val="20"/>
    </w:rPr>
  </w:style>
  <w:style w:type="paragraph" w:customStyle="1" w:styleId="Blockquote">
    <w:name w:val="Blockquote"/>
    <w:basedOn w:val="Normal"/>
    <w:pPr>
      <w:widowControl w:val="0"/>
      <w:spacing w:before="100" w:after="100"/>
      <w:ind w:left="360" w:right="360"/>
    </w:pPr>
    <w:rPr>
      <w:snapToGrid w:val="0"/>
      <w:szCs w:val="20"/>
    </w:rPr>
  </w:style>
  <w:style w:type="character" w:styleId="Hyperlink">
    <w:name w:val="Hyperlink"/>
    <w:semiHidden/>
    <w:rPr>
      <w:color w:val="0000FF"/>
      <w:u w:val="single"/>
    </w:rPr>
  </w:style>
  <w:style w:type="character" w:customStyle="1" w:styleId="HTMLMarkup">
    <w:name w:val="HTML Markup"/>
    <w:rPr>
      <w:vanish/>
      <w:color w:val="FF0000"/>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9263C7"/>
    <w:rPr>
      <w:rFonts w:ascii="Tahoma" w:hAnsi="Tahoma" w:cs="Tahoma"/>
      <w:sz w:val="16"/>
      <w:szCs w:val="16"/>
    </w:rPr>
  </w:style>
  <w:style w:type="character" w:customStyle="1" w:styleId="BalloonTextChar">
    <w:name w:val="Balloon Text Char"/>
    <w:link w:val="BalloonText"/>
    <w:uiPriority w:val="99"/>
    <w:semiHidden/>
    <w:rsid w:val="009263C7"/>
    <w:rPr>
      <w:rFonts w:ascii="Tahoma" w:hAnsi="Tahoma" w:cs="Tahoma"/>
      <w:sz w:val="16"/>
      <w:szCs w:val="16"/>
    </w:rPr>
  </w:style>
  <w:style w:type="character" w:styleId="PageNumber">
    <w:name w:val="page number"/>
    <w:basedOn w:val="DefaultParagraphFont"/>
    <w:semiHidden/>
    <w:rsid w:val="009263C7"/>
  </w:style>
  <w:style w:type="character" w:styleId="CommentReference">
    <w:name w:val="annotation reference"/>
    <w:basedOn w:val="DefaultParagraphFont"/>
    <w:uiPriority w:val="99"/>
    <w:semiHidden/>
    <w:unhideWhenUsed/>
    <w:rsid w:val="00F4680A"/>
    <w:rPr>
      <w:sz w:val="18"/>
      <w:szCs w:val="18"/>
    </w:rPr>
  </w:style>
  <w:style w:type="paragraph" w:styleId="CommentText">
    <w:name w:val="annotation text"/>
    <w:basedOn w:val="Normal"/>
    <w:link w:val="CommentTextChar"/>
    <w:uiPriority w:val="99"/>
    <w:semiHidden/>
    <w:unhideWhenUsed/>
    <w:rsid w:val="00F4680A"/>
  </w:style>
  <w:style w:type="character" w:customStyle="1" w:styleId="CommentTextChar">
    <w:name w:val="Comment Text Char"/>
    <w:basedOn w:val="DefaultParagraphFont"/>
    <w:link w:val="CommentText"/>
    <w:uiPriority w:val="99"/>
    <w:semiHidden/>
    <w:rsid w:val="00F4680A"/>
    <w:rPr>
      <w:sz w:val="24"/>
      <w:szCs w:val="24"/>
    </w:rPr>
  </w:style>
  <w:style w:type="paragraph" w:styleId="CommentSubject">
    <w:name w:val="annotation subject"/>
    <w:basedOn w:val="CommentText"/>
    <w:next w:val="CommentText"/>
    <w:link w:val="CommentSubjectChar"/>
    <w:uiPriority w:val="99"/>
    <w:semiHidden/>
    <w:unhideWhenUsed/>
    <w:rsid w:val="00F4680A"/>
    <w:rPr>
      <w:b/>
      <w:bCs/>
      <w:sz w:val="20"/>
      <w:szCs w:val="20"/>
    </w:rPr>
  </w:style>
  <w:style w:type="character" w:customStyle="1" w:styleId="CommentSubjectChar">
    <w:name w:val="Comment Subject Char"/>
    <w:basedOn w:val="CommentTextChar"/>
    <w:link w:val="CommentSubject"/>
    <w:uiPriority w:val="99"/>
    <w:semiHidden/>
    <w:rsid w:val="00F4680A"/>
    <w:rPr>
      <w:b/>
      <w:bCs/>
      <w:sz w:val="24"/>
      <w:szCs w:val="24"/>
    </w:rPr>
  </w:style>
  <w:style w:type="character" w:customStyle="1" w:styleId="apple-converted-space">
    <w:name w:val="apple-converted-space"/>
    <w:basedOn w:val="DefaultParagraphFont"/>
    <w:rsid w:val="000D7804"/>
  </w:style>
  <w:style w:type="paragraph" w:styleId="NormalWeb">
    <w:name w:val="Normal (Web)"/>
    <w:basedOn w:val="Normal"/>
    <w:uiPriority w:val="99"/>
    <w:semiHidden/>
    <w:unhideWhenUsed/>
    <w:rsid w:val="00803D21"/>
    <w:pPr>
      <w:spacing w:before="100" w:beforeAutospacing="1" w:after="100" w:afterAutospacing="1"/>
    </w:pPr>
  </w:style>
  <w:style w:type="paragraph" w:styleId="ListParagraph">
    <w:name w:val="List Paragraph"/>
    <w:basedOn w:val="Normal"/>
    <w:uiPriority w:val="34"/>
    <w:qFormat/>
    <w:rsid w:val="00A815D6"/>
    <w:pPr>
      <w:ind w:left="720"/>
      <w:contextualSpacing/>
    </w:pPr>
  </w:style>
  <w:style w:type="paragraph" w:styleId="NoSpacing">
    <w:name w:val="No Spacing"/>
    <w:uiPriority w:val="1"/>
    <w:qFormat/>
    <w:rsid w:val="00A815D6"/>
    <w:rPr>
      <w:rFonts w:ascii="Calibri" w:eastAsia="Calibri" w:hAnsi="Calibri"/>
      <w:sz w:val="22"/>
      <w:szCs w:val="22"/>
    </w:rPr>
  </w:style>
  <w:style w:type="character" w:customStyle="1" w:styleId="Heading3Char">
    <w:name w:val="Heading 3 Char"/>
    <w:basedOn w:val="DefaultParagraphFont"/>
    <w:link w:val="Heading3"/>
    <w:uiPriority w:val="9"/>
    <w:rsid w:val="0014747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4393">
      <w:bodyDiv w:val="1"/>
      <w:marLeft w:val="0"/>
      <w:marRight w:val="0"/>
      <w:marTop w:val="0"/>
      <w:marBottom w:val="0"/>
      <w:divBdr>
        <w:top w:val="none" w:sz="0" w:space="0" w:color="auto"/>
        <w:left w:val="none" w:sz="0" w:space="0" w:color="auto"/>
        <w:bottom w:val="none" w:sz="0" w:space="0" w:color="auto"/>
        <w:right w:val="none" w:sz="0" w:space="0" w:color="auto"/>
      </w:divBdr>
      <w:divsChild>
        <w:div w:id="1197159191">
          <w:marLeft w:val="0"/>
          <w:marRight w:val="0"/>
          <w:marTop w:val="0"/>
          <w:marBottom w:val="0"/>
          <w:divBdr>
            <w:top w:val="none" w:sz="0" w:space="0" w:color="auto"/>
            <w:left w:val="none" w:sz="0" w:space="0" w:color="auto"/>
            <w:bottom w:val="none" w:sz="0" w:space="0" w:color="auto"/>
            <w:right w:val="none" w:sz="0" w:space="0" w:color="auto"/>
          </w:divBdr>
          <w:divsChild>
            <w:div w:id="1794863798">
              <w:marLeft w:val="0"/>
              <w:marRight w:val="0"/>
              <w:marTop w:val="0"/>
              <w:marBottom w:val="0"/>
              <w:divBdr>
                <w:top w:val="none" w:sz="0" w:space="0" w:color="auto"/>
                <w:left w:val="none" w:sz="0" w:space="0" w:color="auto"/>
                <w:bottom w:val="none" w:sz="0" w:space="0" w:color="auto"/>
                <w:right w:val="none" w:sz="0" w:space="0" w:color="auto"/>
              </w:divBdr>
              <w:divsChild>
                <w:div w:id="2141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894">
      <w:bodyDiv w:val="1"/>
      <w:marLeft w:val="0"/>
      <w:marRight w:val="0"/>
      <w:marTop w:val="0"/>
      <w:marBottom w:val="0"/>
      <w:divBdr>
        <w:top w:val="none" w:sz="0" w:space="0" w:color="auto"/>
        <w:left w:val="none" w:sz="0" w:space="0" w:color="auto"/>
        <w:bottom w:val="none" w:sz="0" w:space="0" w:color="auto"/>
        <w:right w:val="none" w:sz="0" w:space="0" w:color="auto"/>
      </w:divBdr>
    </w:div>
    <w:div w:id="207760014">
      <w:bodyDiv w:val="1"/>
      <w:marLeft w:val="0"/>
      <w:marRight w:val="0"/>
      <w:marTop w:val="0"/>
      <w:marBottom w:val="0"/>
      <w:divBdr>
        <w:top w:val="none" w:sz="0" w:space="0" w:color="auto"/>
        <w:left w:val="none" w:sz="0" w:space="0" w:color="auto"/>
        <w:bottom w:val="none" w:sz="0" w:space="0" w:color="auto"/>
        <w:right w:val="none" w:sz="0" w:space="0" w:color="auto"/>
      </w:divBdr>
    </w:div>
    <w:div w:id="222643277">
      <w:bodyDiv w:val="1"/>
      <w:marLeft w:val="0"/>
      <w:marRight w:val="0"/>
      <w:marTop w:val="0"/>
      <w:marBottom w:val="0"/>
      <w:divBdr>
        <w:top w:val="none" w:sz="0" w:space="0" w:color="auto"/>
        <w:left w:val="none" w:sz="0" w:space="0" w:color="auto"/>
        <w:bottom w:val="none" w:sz="0" w:space="0" w:color="auto"/>
        <w:right w:val="none" w:sz="0" w:space="0" w:color="auto"/>
      </w:divBdr>
    </w:div>
    <w:div w:id="261498524">
      <w:bodyDiv w:val="1"/>
      <w:marLeft w:val="0"/>
      <w:marRight w:val="0"/>
      <w:marTop w:val="0"/>
      <w:marBottom w:val="0"/>
      <w:divBdr>
        <w:top w:val="none" w:sz="0" w:space="0" w:color="auto"/>
        <w:left w:val="none" w:sz="0" w:space="0" w:color="auto"/>
        <w:bottom w:val="none" w:sz="0" w:space="0" w:color="auto"/>
        <w:right w:val="none" w:sz="0" w:space="0" w:color="auto"/>
      </w:divBdr>
    </w:div>
    <w:div w:id="353533688">
      <w:bodyDiv w:val="1"/>
      <w:marLeft w:val="0"/>
      <w:marRight w:val="0"/>
      <w:marTop w:val="0"/>
      <w:marBottom w:val="0"/>
      <w:divBdr>
        <w:top w:val="none" w:sz="0" w:space="0" w:color="auto"/>
        <w:left w:val="none" w:sz="0" w:space="0" w:color="auto"/>
        <w:bottom w:val="none" w:sz="0" w:space="0" w:color="auto"/>
        <w:right w:val="none" w:sz="0" w:space="0" w:color="auto"/>
      </w:divBdr>
    </w:div>
    <w:div w:id="450562762">
      <w:bodyDiv w:val="1"/>
      <w:marLeft w:val="0"/>
      <w:marRight w:val="0"/>
      <w:marTop w:val="0"/>
      <w:marBottom w:val="0"/>
      <w:divBdr>
        <w:top w:val="none" w:sz="0" w:space="0" w:color="auto"/>
        <w:left w:val="none" w:sz="0" w:space="0" w:color="auto"/>
        <w:bottom w:val="none" w:sz="0" w:space="0" w:color="auto"/>
        <w:right w:val="none" w:sz="0" w:space="0" w:color="auto"/>
      </w:divBdr>
      <w:divsChild>
        <w:div w:id="1999460649">
          <w:marLeft w:val="0"/>
          <w:marRight w:val="0"/>
          <w:marTop w:val="0"/>
          <w:marBottom w:val="0"/>
          <w:divBdr>
            <w:top w:val="none" w:sz="0" w:space="0" w:color="auto"/>
            <w:left w:val="none" w:sz="0" w:space="0" w:color="auto"/>
            <w:bottom w:val="none" w:sz="0" w:space="0" w:color="auto"/>
            <w:right w:val="none" w:sz="0" w:space="0" w:color="auto"/>
          </w:divBdr>
          <w:divsChild>
            <w:div w:id="1222860783">
              <w:marLeft w:val="0"/>
              <w:marRight w:val="0"/>
              <w:marTop w:val="0"/>
              <w:marBottom w:val="0"/>
              <w:divBdr>
                <w:top w:val="none" w:sz="0" w:space="0" w:color="auto"/>
                <w:left w:val="none" w:sz="0" w:space="0" w:color="auto"/>
                <w:bottom w:val="none" w:sz="0" w:space="0" w:color="auto"/>
                <w:right w:val="none" w:sz="0" w:space="0" w:color="auto"/>
              </w:divBdr>
              <w:divsChild>
                <w:div w:id="1159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452061">
      <w:bodyDiv w:val="1"/>
      <w:marLeft w:val="0"/>
      <w:marRight w:val="0"/>
      <w:marTop w:val="0"/>
      <w:marBottom w:val="0"/>
      <w:divBdr>
        <w:top w:val="none" w:sz="0" w:space="0" w:color="auto"/>
        <w:left w:val="none" w:sz="0" w:space="0" w:color="auto"/>
        <w:bottom w:val="none" w:sz="0" w:space="0" w:color="auto"/>
        <w:right w:val="none" w:sz="0" w:space="0" w:color="auto"/>
      </w:divBdr>
    </w:div>
    <w:div w:id="626787374">
      <w:bodyDiv w:val="1"/>
      <w:marLeft w:val="0"/>
      <w:marRight w:val="0"/>
      <w:marTop w:val="0"/>
      <w:marBottom w:val="0"/>
      <w:divBdr>
        <w:top w:val="none" w:sz="0" w:space="0" w:color="auto"/>
        <w:left w:val="none" w:sz="0" w:space="0" w:color="auto"/>
        <w:bottom w:val="none" w:sz="0" w:space="0" w:color="auto"/>
        <w:right w:val="none" w:sz="0" w:space="0" w:color="auto"/>
      </w:divBdr>
    </w:div>
    <w:div w:id="797381538">
      <w:bodyDiv w:val="1"/>
      <w:marLeft w:val="0"/>
      <w:marRight w:val="0"/>
      <w:marTop w:val="0"/>
      <w:marBottom w:val="0"/>
      <w:divBdr>
        <w:top w:val="none" w:sz="0" w:space="0" w:color="auto"/>
        <w:left w:val="none" w:sz="0" w:space="0" w:color="auto"/>
        <w:bottom w:val="none" w:sz="0" w:space="0" w:color="auto"/>
        <w:right w:val="none" w:sz="0" w:space="0" w:color="auto"/>
      </w:divBdr>
    </w:div>
    <w:div w:id="1113553784">
      <w:bodyDiv w:val="1"/>
      <w:marLeft w:val="0"/>
      <w:marRight w:val="0"/>
      <w:marTop w:val="0"/>
      <w:marBottom w:val="0"/>
      <w:divBdr>
        <w:top w:val="none" w:sz="0" w:space="0" w:color="auto"/>
        <w:left w:val="none" w:sz="0" w:space="0" w:color="auto"/>
        <w:bottom w:val="none" w:sz="0" w:space="0" w:color="auto"/>
        <w:right w:val="none" w:sz="0" w:space="0" w:color="auto"/>
      </w:divBdr>
    </w:div>
    <w:div w:id="1383551792">
      <w:bodyDiv w:val="1"/>
      <w:marLeft w:val="0"/>
      <w:marRight w:val="0"/>
      <w:marTop w:val="0"/>
      <w:marBottom w:val="0"/>
      <w:divBdr>
        <w:top w:val="none" w:sz="0" w:space="0" w:color="auto"/>
        <w:left w:val="none" w:sz="0" w:space="0" w:color="auto"/>
        <w:bottom w:val="none" w:sz="0" w:space="0" w:color="auto"/>
        <w:right w:val="none" w:sz="0" w:space="0" w:color="auto"/>
      </w:divBdr>
    </w:div>
    <w:div w:id="1385375293">
      <w:bodyDiv w:val="1"/>
      <w:marLeft w:val="0"/>
      <w:marRight w:val="0"/>
      <w:marTop w:val="0"/>
      <w:marBottom w:val="0"/>
      <w:divBdr>
        <w:top w:val="none" w:sz="0" w:space="0" w:color="auto"/>
        <w:left w:val="none" w:sz="0" w:space="0" w:color="auto"/>
        <w:bottom w:val="none" w:sz="0" w:space="0" w:color="auto"/>
        <w:right w:val="none" w:sz="0" w:space="0" w:color="auto"/>
      </w:divBdr>
    </w:div>
    <w:div w:id="1578904397">
      <w:bodyDiv w:val="1"/>
      <w:marLeft w:val="0"/>
      <w:marRight w:val="0"/>
      <w:marTop w:val="0"/>
      <w:marBottom w:val="0"/>
      <w:divBdr>
        <w:top w:val="none" w:sz="0" w:space="0" w:color="auto"/>
        <w:left w:val="none" w:sz="0" w:space="0" w:color="auto"/>
        <w:bottom w:val="none" w:sz="0" w:space="0" w:color="auto"/>
        <w:right w:val="none" w:sz="0" w:space="0" w:color="auto"/>
      </w:divBdr>
      <w:divsChild>
        <w:div w:id="204144969">
          <w:marLeft w:val="0"/>
          <w:marRight w:val="0"/>
          <w:marTop w:val="0"/>
          <w:marBottom w:val="0"/>
          <w:divBdr>
            <w:top w:val="none" w:sz="0" w:space="0" w:color="auto"/>
            <w:left w:val="none" w:sz="0" w:space="0" w:color="auto"/>
            <w:bottom w:val="none" w:sz="0" w:space="0" w:color="auto"/>
            <w:right w:val="none" w:sz="0" w:space="0" w:color="auto"/>
          </w:divBdr>
          <w:divsChild>
            <w:div w:id="272631982">
              <w:marLeft w:val="0"/>
              <w:marRight w:val="0"/>
              <w:marTop w:val="0"/>
              <w:marBottom w:val="0"/>
              <w:divBdr>
                <w:top w:val="none" w:sz="0" w:space="0" w:color="auto"/>
                <w:left w:val="none" w:sz="0" w:space="0" w:color="auto"/>
                <w:bottom w:val="none" w:sz="0" w:space="0" w:color="auto"/>
                <w:right w:val="none" w:sz="0" w:space="0" w:color="auto"/>
              </w:divBdr>
              <w:divsChild>
                <w:div w:id="5827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5446">
      <w:bodyDiv w:val="1"/>
      <w:marLeft w:val="0"/>
      <w:marRight w:val="0"/>
      <w:marTop w:val="0"/>
      <w:marBottom w:val="0"/>
      <w:divBdr>
        <w:top w:val="none" w:sz="0" w:space="0" w:color="auto"/>
        <w:left w:val="none" w:sz="0" w:space="0" w:color="auto"/>
        <w:bottom w:val="none" w:sz="0" w:space="0" w:color="auto"/>
        <w:right w:val="none" w:sz="0" w:space="0" w:color="auto"/>
      </w:divBdr>
    </w:div>
    <w:div w:id="1658731025">
      <w:bodyDiv w:val="1"/>
      <w:marLeft w:val="0"/>
      <w:marRight w:val="0"/>
      <w:marTop w:val="0"/>
      <w:marBottom w:val="0"/>
      <w:divBdr>
        <w:top w:val="none" w:sz="0" w:space="0" w:color="auto"/>
        <w:left w:val="none" w:sz="0" w:space="0" w:color="auto"/>
        <w:bottom w:val="none" w:sz="0" w:space="0" w:color="auto"/>
        <w:right w:val="none" w:sz="0" w:space="0" w:color="auto"/>
      </w:divBdr>
      <w:divsChild>
        <w:div w:id="1270159277">
          <w:marLeft w:val="0"/>
          <w:marRight w:val="0"/>
          <w:marTop w:val="0"/>
          <w:marBottom w:val="0"/>
          <w:divBdr>
            <w:top w:val="none" w:sz="0" w:space="0" w:color="auto"/>
            <w:left w:val="none" w:sz="0" w:space="0" w:color="auto"/>
            <w:bottom w:val="none" w:sz="0" w:space="0" w:color="auto"/>
            <w:right w:val="none" w:sz="0" w:space="0" w:color="auto"/>
          </w:divBdr>
          <w:divsChild>
            <w:div w:id="1288973607">
              <w:marLeft w:val="0"/>
              <w:marRight w:val="0"/>
              <w:marTop w:val="0"/>
              <w:marBottom w:val="0"/>
              <w:divBdr>
                <w:top w:val="none" w:sz="0" w:space="0" w:color="auto"/>
                <w:left w:val="none" w:sz="0" w:space="0" w:color="auto"/>
                <w:bottom w:val="none" w:sz="0" w:space="0" w:color="auto"/>
                <w:right w:val="none" w:sz="0" w:space="0" w:color="auto"/>
              </w:divBdr>
              <w:divsChild>
                <w:div w:id="16608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7230">
      <w:bodyDiv w:val="1"/>
      <w:marLeft w:val="0"/>
      <w:marRight w:val="0"/>
      <w:marTop w:val="0"/>
      <w:marBottom w:val="0"/>
      <w:divBdr>
        <w:top w:val="none" w:sz="0" w:space="0" w:color="auto"/>
        <w:left w:val="none" w:sz="0" w:space="0" w:color="auto"/>
        <w:bottom w:val="none" w:sz="0" w:space="0" w:color="auto"/>
        <w:right w:val="none" w:sz="0" w:space="0" w:color="auto"/>
      </w:divBdr>
      <w:divsChild>
        <w:div w:id="449789949">
          <w:marLeft w:val="0"/>
          <w:marRight w:val="0"/>
          <w:marTop w:val="0"/>
          <w:marBottom w:val="0"/>
          <w:divBdr>
            <w:top w:val="none" w:sz="0" w:space="0" w:color="auto"/>
            <w:left w:val="none" w:sz="0" w:space="0" w:color="auto"/>
            <w:bottom w:val="none" w:sz="0" w:space="0" w:color="auto"/>
            <w:right w:val="none" w:sz="0" w:space="0" w:color="auto"/>
          </w:divBdr>
          <w:divsChild>
            <w:div w:id="1278370517">
              <w:marLeft w:val="0"/>
              <w:marRight w:val="0"/>
              <w:marTop w:val="0"/>
              <w:marBottom w:val="0"/>
              <w:divBdr>
                <w:top w:val="none" w:sz="0" w:space="0" w:color="auto"/>
                <w:left w:val="none" w:sz="0" w:space="0" w:color="auto"/>
                <w:bottom w:val="none" w:sz="0" w:space="0" w:color="auto"/>
                <w:right w:val="none" w:sz="0" w:space="0" w:color="auto"/>
              </w:divBdr>
              <w:divsChild>
                <w:div w:id="1327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67BEF-5CF0-6C47-8C21-AEDDD4A5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1113</Characters>
  <Application>Microsoft Macintosh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HIND LIMB ISCHEMIA</vt:lpstr>
    </vt:vector>
  </TitlesOfParts>
  <Manager>Mark Kelly</Manager>
  <Company>UMASS MED</Company>
  <LinksUpToDate>false</LinksUpToDate>
  <CharactersWithSpaces>1306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 LIMB ISCHEMIA</dc:title>
  <dc:subject>Surgical Protocol</dc:subject>
  <dc:creator>Mark Kelly</dc:creator>
  <cp:keywords/>
  <dc:description>Template for AMDCC Protocols</dc:description>
  <cp:lastModifiedBy>Mark Kelly</cp:lastModifiedBy>
  <cp:revision>2</cp:revision>
  <cp:lastPrinted>1901-01-01T05:00:00Z</cp:lastPrinted>
  <dcterms:created xsi:type="dcterms:W3CDTF">2018-03-29T22:49:00Z</dcterms:created>
  <dcterms:modified xsi:type="dcterms:W3CDTF">2018-03-29T22:49:00Z</dcterms:modified>
  <cp:category>Protocol</cp:category>
</cp:coreProperties>
</file>