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198B" w:rsidRDefault="001F198B" w:rsidP="001F198B">
      <w:pPr>
        <w:pStyle w:val="Body"/>
      </w:pPr>
      <w:r>
        <w:t>Case #11 from 1/18/17</w:t>
      </w:r>
    </w:p>
    <w:p w:rsidR="001F198B" w:rsidRDefault="001F198B" w:rsidP="001F198B">
      <w:pPr>
        <w:pStyle w:val="Body"/>
      </w:pPr>
      <w:r>
        <w:t>Observations and Recommendations</w:t>
      </w:r>
    </w:p>
    <w:p w:rsidR="001F198B" w:rsidRDefault="001F198B" w:rsidP="001F198B">
      <w:pPr>
        <w:pStyle w:val="Body"/>
      </w:pPr>
    </w:p>
    <w:p w:rsidR="001F198B" w:rsidRDefault="001F198B" w:rsidP="001F198B">
      <w:pPr>
        <w:pStyle w:val="Body"/>
      </w:pPr>
      <w:r>
        <w:t>Question:</w:t>
      </w:r>
    </w:p>
    <w:p w:rsidR="001F198B" w:rsidRDefault="001F198B" w:rsidP="001F198B">
      <w:pPr>
        <w:pStyle w:val="Body"/>
        <w:rPr>
          <w:b/>
          <w:bCs/>
        </w:rPr>
      </w:pPr>
      <w:r>
        <w:rPr>
          <w:b/>
          <w:bCs/>
        </w:rPr>
        <w:t xml:space="preserve">What recommendations would you make for our approach to assuming care of this patient who has, overall, shown good results on a stable dose of </w:t>
      </w:r>
      <w:proofErr w:type="spellStart"/>
      <w:r>
        <w:rPr>
          <w:b/>
          <w:bCs/>
        </w:rPr>
        <w:t>Suboxone</w:t>
      </w:r>
      <w:proofErr w:type="spellEnd"/>
      <w:r>
        <w:rPr>
          <w:b/>
          <w:bCs/>
        </w:rPr>
        <w:t xml:space="preserve"> (for example, frequency of visits, whether we should have the expectation of meeting with a counselor in addition to med management?)</w:t>
      </w:r>
    </w:p>
    <w:p w:rsidR="001F198B" w:rsidRDefault="001F198B" w:rsidP="001F198B">
      <w:pPr>
        <w:pStyle w:val="Body"/>
      </w:pPr>
    </w:p>
    <w:p w:rsidR="001F198B" w:rsidRDefault="001F198B" w:rsidP="001F198B">
      <w:pPr>
        <w:pStyle w:val="Body"/>
      </w:pPr>
    </w:p>
    <w:p w:rsidR="001F198B" w:rsidRDefault="001F198B" w:rsidP="001F198B">
      <w:pPr>
        <w:pStyle w:val="Body"/>
        <w:numPr>
          <w:ilvl w:val="0"/>
          <w:numId w:val="1"/>
        </w:numPr>
        <w:rPr>
          <w:rFonts w:eastAsia="Helvetica" w:hAnsi="Helvetica" w:cs="Helvetica"/>
          <w:position w:val="-2"/>
        </w:rPr>
      </w:pPr>
      <w:r>
        <w:t xml:space="preserve">Your decision to assume care and prescribe </w:t>
      </w:r>
      <w:proofErr w:type="spellStart"/>
      <w:r>
        <w:t>Suboxone</w:t>
      </w:r>
      <w:proofErr w:type="spellEnd"/>
      <w:r>
        <w:t xml:space="preserve"> is commendable! The interruption in treatment had placed her at high risk for relapse and was obviously impacting her life in very tangible ways. You were able to get her back on track quickly, and the fact that you did so without having complete records from her previous </w:t>
      </w:r>
      <w:proofErr w:type="spellStart"/>
      <w:r>
        <w:t>Suboxone</w:t>
      </w:r>
      <w:proofErr w:type="spellEnd"/>
      <w:r>
        <w:t xml:space="preserve"> clinic showed trust which sets a good tone for future interaction.</w:t>
      </w:r>
    </w:p>
    <w:p w:rsidR="001F198B" w:rsidRDefault="001F198B" w:rsidP="001F198B">
      <w:pPr>
        <w:pStyle w:val="Body"/>
        <w:numPr>
          <w:ilvl w:val="0"/>
          <w:numId w:val="2"/>
        </w:numPr>
        <w:rPr>
          <w:rFonts w:eastAsia="Helvetica" w:hAnsi="Helvetica" w:cs="Helvetica"/>
          <w:position w:val="-2"/>
        </w:rPr>
      </w:pPr>
      <w:r>
        <w:t>It would be good to have frequent follow-ups initially to get a better sense of patient</w:t>
      </w:r>
      <w:r>
        <w:rPr>
          <w:rFonts w:ascii="Arial Unicode MS" w:hAnsi="Helvetica"/>
        </w:rPr>
        <w:t>’</w:t>
      </w:r>
      <w:r>
        <w:t xml:space="preserve">s strengths and weaknesses in regards to maintaining sobriety - every 2 weeks seems reasonable for this patient given she had been stable on </w:t>
      </w:r>
      <w:proofErr w:type="spellStart"/>
      <w:r>
        <w:t>Suboxone</w:t>
      </w:r>
      <w:proofErr w:type="spellEnd"/>
      <w:r>
        <w:t xml:space="preserve"> before.  It might be good to discuss reasons why it has been difficulty for her to follow up in clinic consistently and how you and your care team can accommodate her within reason.</w:t>
      </w:r>
    </w:p>
    <w:p w:rsidR="001F198B" w:rsidRDefault="001F198B" w:rsidP="001F198B">
      <w:pPr>
        <w:pStyle w:val="Body"/>
        <w:numPr>
          <w:ilvl w:val="0"/>
          <w:numId w:val="3"/>
        </w:numPr>
        <w:rPr>
          <w:rFonts w:eastAsia="Helvetica" w:hAnsi="Helvetica" w:cs="Helvetica"/>
          <w:position w:val="-2"/>
        </w:rPr>
      </w:pPr>
      <w:r>
        <w:t>Set goals and expectations early on to get everyone on the same page; it might be useful to have this in writing.</w:t>
      </w:r>
    </w:p>
    <w:p w:rsidR="001F198B" w:rsidRDefault="001F198B" w:rsidP="001F198B">
      <w:pPr>
        <w:pStyle w:val="Body"/>
        <w:numPr>
          <w:ilvl w:val="0"/>
          <w:numId w:val="4"/>
        </w:numPr>
        <w:rPr>
          <w:rFonts w:eastAsia="Helvetica" w:hAnsi="Helvetica" w:cs="Helvetica"/>
          <w:position w:val="-2"/>
        </w:rPr>
      </w:pPr>
      <w:r>
        <w:t xml:space="preserve">Consider more frequent urine toxicology tests at the beginning as way to gather more data and also to normalize it as part of the treatment plan.  Be transparent about it and explain to patient that this is just one of the tools providers use to monitor progress. </w:t>
      </w:r>
    </w:p>
    <w:p w:rsidR="001F198B" w:rsidRDefault="001F198B" w:rsidP="001F198B">
      <w:pPr>
        <w:pStyle w:val="Body"/>
        <w:numPr>
          <w:ilvl w:val="0"/>
          <w:numId w:val="6"/>
        </w:numPr>
        <w:rPr>
          <w:rFonts w:eastAsia="Helvetica" w:hAnsi="Helvetica" w:cs="Helvetica"/>
          <w:position w:val="-2"/>
        </w:rPr>
      </w:pPr>
      <w:r>
        <w:t>I don</w:t>
      </w:r>
      <w:r>
        <w:rPr>
          <w:rFonts w:ascii="Arial Unicode MS" w:hAnsi="Helvetica"/>
        </w:rPr>
        <w:t>’</w:t>
      </w:r>
      <w:r>
        <w:t xml:space="preserve">t always require counselling because not everyone needs it, but in her case it makes sense given her comorbid psychiatric diagnoses and social stressors.  One way to reframe the role of counselling with her is to discuss the psychological component of addiction and how this is a result of strong neural connection in the brain that can be triggered by psychological and social stimuli, and that counselling can help keep this neural connection in check as it can be activated anytime, even for someone who has been stable on </w:t>
      </w:r>
      <w:proofErr w:type="spellStart"/>
      <w:r>
        <w:t>Suboxone</w:t>
      </w:r>
      <w:proofErr w:type="spellEnd"/>
      <w:r>
        <w:t xml:space="preserve"> for years.</w:t>
      </w:r>
    </w:p>
    <w:p w:rsidR="007C2889" w:rsidRDefault="007C2889">
      <w:bookmarkStart w:id="0" w:name="_GoBack"/>
      <w:bookmarkEnd w:id="0"/>
    </w:p>
    <w:sectPr w:rsidR="007C28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w:panose1 w:val="020B0604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65D9F"/>
    <w:multiLevelType w:val="multilevel"/>
    <w:tmpl w:val="CA8864B6"/>
    <w:styleLink w:val="Bullet"/>
    <w:lvl w:ilvl="0">
      <w:numFmt w:val="bullet"/>
      <w:lvlText w:val="•"/>
      <w:lvlJc w:val="left"/>
      <w:pPr>
        <w:tabs>
          <w:tab w:val="num" w:pos="180"/>
        </w:tabs>
        <w:ind w:left="180" w:hanging="180"/>
      </w:pPr>
      <w:rPr>
        <w:rFonts w:ascii="Helvetica" w:eastAsia="Helvetica" w:hAnsi="Helvetica" w:cs="Helvetica"/>
        <w:b w:val="0"/>
        <w:bCs w:val="0"/>
        <w:i w:val="0"/>
        <w:iCs w:val="0"/>
        <w:caps w:val="0"/>
        <w:smallCaps w:val="0"/>
        <w:strike w:val="0"/>
        <w:dstrike w:val="0"/>
        <w:outline w:val="0"/>
        <w:shadow w:val="0"/>
        <w:emboss w:val="0"/>
        <w:imprint w:val="0"/>
        <w:color w:val="000000"/>
        <w:spacing w:val="0"/>
        <w:kern w:val="0"/>
        <w:position w:val="-2"/>
        <w:sz w:val="22"/>
        <w:szCs w:val="22"/>
        <w:u w:val="none"/>
        <w:effect w:val="none"/>
        <w:vertAlign w:val="baseline"/>
      </w:rPr>
    </w:lvl>
    <w:lvl w:ilvl="1">
      <w:start w:val="1"/>
      <w:numFmt w:val="bullet"/>
      <w:lvlText w:val="•"/>
      <w:lvlJc w:val="left"/>
      <w:pPr>
        <w:tabs>
          <w:tab w:val="num" w:pos="360"/>
        </w:tabs>
        <w:ind w:left="360" w:hanging="180"/>
      </w:pPr>
      <w:rPr>
        <w:rFonts w:ascii="Helvetica" w:eastAsia="Helvetica" w:hAnsi="Helvetica" w:cs="Helvetica"/>
        <w:b w:val="0"/>
        <w:bCs w:val="0"/>
        <w:i w:val="0"/>
        <w:iCs w:val="0"/>
        <w:caps w:val="0"/>
        <w:smallCaps w:val="0"/>
        <w:strike w:val="0"/>
        <w:dstrike w:val="0"/>
        <w:outline w:val="0"/>
        <w:shadow w:val="0"/>
        <w:emboss w:val="0"/>
        <w:imprint w:val="0"/>
        <w:color w:val="000000"/>
        <w:spacing w:val="0"/>
        <w:kern w:val="0"/>
        <w:position w:val="-2"/>
        <w:sz w:val="22"/>
        <w:szCs w:val="22"/>
        <w:u w:val="none"/>
        <w:effect w:val="none"/>
        <w:vertAlign w:val="baseline"/>
      </w:rPr>
    </w:lvl>
    <w:lvl w:ilvl="2">
      <w:start w:val="1"/>
      <w:numFmt w:val="bullet"/>
      <w:lvlText w:val="•"/>
      <w:lvlJc w:val="left"/>
      <w:pPr>
        <w:tabs>
          <w:tab w:val="num" w:pos="540"/>
        </w:tabs>
        <w:ind w:left="540" w:hanging="180"/>
      </w:pPr>
      <w:rPr>
        <w:rFonts w:ascii="Helvetica" w:eastAsia="Helvetica" w:hAnsi="Helvetica" w:cs="Helvetica"/>
        <w:b w:val="0"/>
        <w:bCs w:val="0"/>
        <w:i w:val="0"/>
        <w:iCs w:val="0"/>
        <w:caps w:val="0"/>
        <w:smallCaps w:val="0"/>
        <w:strike w:val="0"/>
        <w:dstrike w:val="0"/>
        <w:outline w:val="0"/>
        <w:shadow w:val="0"/>
        <w:emboss w:val="0"/>
        <w:imprint w:val="0"/>
        <w:color w:val="000000"/>
        <w:spacing w:val="0"/>
        <w:kern w:val="0"/>
        <w:position w:val="-2"/>
        <w:sz w:val="22"/>
        <w:szCs w:val="22"/>
        <w:u w:val="none"/>
        <w:effect w:val="none"/>
        <w:vertAlign w:val="baseline"/>
      </w:rPr>
    </w:lvl>
    <w:lvl w:ilvl="3">
      <w:start w:val="1"/>
      <w:numFmt w:val="bullet"/>
      <w:lvlText w:val="•"/>
      <w:lvlJc w:val="left"/>
      <w:pPr>
        <w:tabs>
          <w:tab w:val="num" w:pos="720"/>
        </w:tabs>
        <w:ind w:left="720" w:hanging="180"/>
      </w:pPr>
      <w:rPr>
        <w:rFonts w:ascii="Helvetica" w:eastAsia="Helvetica" w:hAnsi="Helvetica" w:cs="Helvetica"/>
        <w:b w:val="0"/>
        <w:bCs w:val="0"/>
        <w:i w:val="0"/>
        <w:iCs w:val="0"/>
        <w:caps w:val="0"/>
        <w:smallCaps w:val="0"/>
        <w:strike w:val="0"/>
        <w:dstrike w:val="0"/>
        <w:outline w:val="0"/>
        <w:shadow w:val="0"/>
        <w:emboss w:val="0"/>
        <w:imprint w:val="0"/>
        <w:color w:val="000000"/>
        <w:spacing w:val="0"/>
        <w:kern w:val="0"/>
        <w:position w:val="-2"/>
        <w:sz w:val="22"/>
        <w:szCs w:val="22"/>
        <w:u w:val="none"/>
        <w:effect w:val="none"/>
        <w:vertAlign w:val="baseline"/>
      </w:rPr>
    </w:lvl>
    <w:lvl w:ilvl="4">
      <w:start w:val="1"/>
      <w:numFmt w:val="bullet"/>
      <w:lvlText w:val="•"/>
      <w:lvlJc w:val="left"/>
      <w:pPr>
        <w:tabs>
          <w:tab w:val="num" w:pos="900"/>
        </w:tabs>
        <w:ind w:left="900" w:hanging="180"/>
      </w:pPr>
      <w:rPr>
        <w:rFonts w:ascii="Helvetica" w:eastAsia="Helvetica" w:hAnsi="Helvetica" w:cs="Helvetica"/>
        <w:b w:val="0"/>
        <w:bCs w:val="0"/>
        <w:i w:val="0"/>
        <w:iCs w:val="0"/>
        <w:caps w:val="0"/>
        <w:smallCaps w:val="0"/>
        <w:strike w:val="0"/>
        <w:dstrike w:val="0"/>
        <w:outline w:val="0"/>
        <w:shadow w:val="0"/>
        <w:emboss w:val="0"/>
        <w:imprint w:val="0"/>
        <w:color w:val="000000"/>
        <w:spacing w:val="0"/>
        <w:kern w:val="0"/>
        <w:position w:val="-2"/>
        <w:sz w:val="22"/>
        <w:szCs w:val="22"/>
        <w:u w:val="none"/>
        <w:effect w:val="none"/>
        <w:vertAlign w:val="baseline"/>
      </w:rPr>
    </w:lvl>
    <w:lvl w:ilvl="5">
      <w:start w:val="1"/>
      <w:numFmt w:val="bullet"/>
      <w:lvlText w:val="•"/>
      <w:lvlJc w:val="left"/>
      <w:pPr>
        <w:tabs>
          <w:tab w:val="num" w:pos="1080"/>
        </w:tabs>
        <w:ind w:left="1080" w:hanging="180"/>
      </w:pPr>
      <w:rPr>
        <w:rFonts w:ascii="Helvetica" w:eastAsia="Helvetica" w:hAnsi="Helvetica" w:cs="Helvetica"/>
        <w:b w:val="0"/>
        <w:bCs w:val="0"/>
        <w:i w:val="0"/>
        <w:iCs w:val="0"/>
        <w:caps w:val="0"/>
        <w:smallCaps w:val="0"/>
        <w:strike w:val="0"/>
        <w:dstrike w:val="0"/>
        <w:outline w:val="0"/>
        <w:shadow w:val="0"/>
        <w:emboss w:val="0"/>
        <w:imprint w:val="0"/>
        <w:color w:val="000000"/>
        <w:spacing w:val="0"/>
        <w:kern w:val="0"/>
        <w:position w:val="-2"/>
        <w:sz w:val="22"/>
        <w:szCs w:val="22"/>
        <w:u w:val="none"/>
        <w:effect w:val="none"/>
        <w:vertAlign w:val="baseline"/>
      </w:rPr>
    </w:lvl>
    <w:lvl w:ilvl="6">
      <w:start w:val="1"/>
      <w:numFmt w:val="bullet"/>
      <w:lvlText w:val="•"/>
      <w:lvlJc w:val="left"/>
      <w:pPr>
        <w:tabs>
          <w:tab w:val="num" w:pos="1260"/>
        </w:tabs>
        <w:ind w:left="1260" w:hanging="180"/>
      </w:pPr>
      <w:rPr>
        <w:rFonts w:ascii="Helvetica" w:eastAsia="Helvetica" w:hAnsi="Helvetica" w:cs="Helvetica"/>
        <w:b w:val="0"/>
        <w:bCs w:val="0"/>
        <w:i w:val="0"/>
        <w:iCs w:val="0"/>
        <w:caps w:val="0"/>
        <w:smallCaps w:val="0"/>
        <w:strike w:val="0"/>
        <w:dstrike w:val="0"/>
        <w:outline w:val="0"/>
        <w:shadow w:val="0"/>
        <w:emboss w:val="0"/>
        <w:imprint w:val="0"/>
        <w:color w:val="000000"/>
        <w:spacing w:val="0"/>
        <w:kern w:val="0"/>
        <w:position w:val="-2"/>
        <w:sz w:val="22"/>
        <w:szCs w:val="22"/>
        <w:u w:val="none"/>
        <w:effect w:val="none"/>
        <w:vertAlign w:val="baseline"/>
      </w:rPr>
    </w:lvl>
    <w:lvl w:ilvl="7">
      <w:start w:val="1"/>
      <w:numFmt w:val="bullet"/>
      <w:lvlText w:val="•"/>
      <w:lvlJc w:val="left"/>
      <w:pPr>
        <w:tabs>
          <w:tab w:val="num" w:pos="1440"/>
        </w:tabs>
        <w:ind w:left="1440" w:hanging="180"/>
      </w:pPr>
      <w:rPr>
        <w:rFonts w:ascii="Helvetica" w:eastAsia="Helvetica" w:hAnsi="Helvetica" w:cs="Helvetica"/>
        <w:b w:val="0"/>
        <w:bCs w:val="0"/>
        <w:i w:val="0"/>
        <w:iCs w:val="0"/>
        <w:caps w:val="0"/>
        <w:smallCaps w:val="0"/>
        <w:strike w:val="0"/>
        <w:dstrike w:val="0"/>
        <w:outline w:val="0"/>
        <w:shadow w:val="0"/>
        <w:emboss w:val="0"/>
        <w:imprint w:val="0"/>
        <w:color w:val="000000"/>
        <w:spacing w:val="0"/>
        <w:kern w:val="0"/>
        <w:position w:val="-2"/>
        <w:sz w:val="22"/>
        <w:szCs w:val="22"/>
        <w:u w:val="none"/>
        <w:effect w:val="none"/>
        <w:vertAlign w:val="baseline"/>
      </w:rPr>
    </w:lvl>
    <w:lvl w:ilvl="8">
      <w:start w:val="1"/>
      <w:numFmt w:val="bullet"/>
      <w:lvlText w:val="•"/>
      <w:lvlJc w:val="left"/>
      <w:pPr>
        <w:tabs>
          <w:tab w:val="num" w:pos="1620"/>
        </w:tabs>
        <w:ind w:left="1620" w:hanging="180"/>
      </w:pPr>
      <w:rPr>
        <w:rFonts w:ascii="Helvetica" w:eastAsia="Helvetica" w:hAnsi="Helvetica" w:cs="Helvetica"/>
        <w:b w:val="0"/>
        <w:bCs w:val="0"/>
        <w:i w:val="0"/>
        <w:iCs w:val="0"/>
        <w:caps w:val="0"/>
        <w:smallCaps w:val="0"/>
        <w:strike w:val="0"/>
        <w:dstrike w:val="0"/>
        <w:outline w:val="0"/>
        <w:shadow w:val="0"/>
        <w:emboss w:val="0"/>
        <w:imprint w:val="0"/>
        <w:color w:val="000000"/>
        <w:spacing w:val="0"/>
        <w:kern w:val="0"/>
        <w:position w:val="-2"/>
        <w:sz w:val="22"/>
        <w:szCs w:val="22"/>
        <w:u w:val="none"/>
        <w:effect w:val="none"/>
        <w:vertAlign w:val="baseline"/>
      </w:rPr>
    </w:lvl>
  </w:abstractNum>
  <w:abstractNum w:abstractNumId="1" w15:restartNumberingAfterBreak="0">
    <w:nsid w:val="0A866E2C"/>
    <w:multiLevelType w:val="multilevel"/>
    <w:tmpl w:val="BA18BB06"/>
    <w:lvl w:ilvl="0">
      <w:numFmt w:val="bullet"/>
      <w:lvlText w:val="•"/>
      <w:lvlJc w:val="left"/>
      <w:pPr>
        <w:tabs>
          <w:tab w:val="num" w:pos="180"/>
        </w:tabs>
        <w:ind w:left="180" w:hanging="180"/>
      </w:pPr>
      <w:rPr>
        <w:rFonts w:ascii="Helvetica" w:eastAsia="Helvetica" w:hAnsi="Helvetica" w:cs="Helvetica"/>
        <w:b w:val="0"/>
        <w:bCs w:val="0"/>
        <w:i w:val="0"/>
        <w:iCs w:val="0"/>
        <w:caps w:val="0"/>
        <w:smallCaps w:val="0"/>
        <w:strike w:val="0"/>
        <w:dstrike w:val="0"/>
        <w:outline w:val="0"/>
        <w:shadow w:val="0"/>
        <w:emboss w:val="0"/>
        <w:imprint w:val="0"/>
        <w:color w:val="000000"/>
        <w:spacing w:val="0"/>
        <w:kern w:val="0"/>
        <w:position w:val="-2"/>
        <w:sz w:val="22"/>
        <w:szCs w:val="22"/>
        <w:u w:val="none"/>
        <w:effect w:val="none"/>
        <w:vertAlign w:val="baseline"/>
      </w:rPr>
    </w:lvl>
    <w:lvl w:ilvl="1">
      <w:start w:val="1"/>
      <w:numFmt w:val="bullet"/>
      <w:lvlText w:val="•"/>
      <w:lvlJc w:val="left"/>
      <w:pPr>
        <w:tabs>
          <w:tab w:val="num" w:pos="360"/>
        </w:tabs>
        <w:ind w:left="360" w:hanging="180"/>
      </w:pPr>
      <w:rPr>
        <w:rFonts w:ascii="Helvetica" w:eastAsia="Helvetica" w:hAnsi="Helvetica" w:cs="Helvetica"/>
        <w:b w:val="0"/>
        <w:bCs w:val="0"/>
        <w:i w:val="0"/>
        <w:iCs w:val="0"/>
        <w:caps w:val="0"/>
        <w:smallCaps w:val="0"/>
        <w:strike w:val="0"/>
        <w:dstrike w:val="0"/>
        <w:outline w:val="0"/>
        <w:shadow w:val="0"/>
        <w:emboss w:val="0"/>
        <w:imprint w:val="0"/>
        <w:color w:val="000000"/>
        <w:spacing w:val="0"/>
        <w:kern w:val="0"/>
        <w:position w:val="-2"/>
        <w:sz w:val="22"/>
        <w:szCs w:val="22"/>
        <w:u w:val="none"/>
        <w:effect w:val="none"/>
        <w:vertAlign w:val="baseline"/>
      </w:rPr>
    </w:lvl>
    <w:lvl w:ilvl="2">
      <w:start w:val="1"/>
      <w:numFmt w:val="bullet"/>
      <w:lvlText w:val="•"/>
      <w:lvlJc w:val="left"/>
      <w:pPr>
        <w:tabs>
          <w:tab w:val="num" w:pos="540"/>
        </w:tabs>
        <w:ind w:left="540" w:hanging="180"/>
      </w:pPr>
      <w:rPr>
        <w:rFonts w:ascii="Helvetica" w:eastAsia="Helvetica" w:hAnsi="Helvetica" w:cs="Helvetica"/>
        <w:b w:val="0"/>
        <w:bCs w:val="0"/>
        <w:i w:val="0"/>
        <w:iCs w:val="0"/>
        <w:caps w:val="0"/>
        <w:smallCaps w:val="0"/>
        <w:strike w:val="0"/>
        <w:dstrike w:val="0"/>
        <w:outline w:val="0"/>
        <w:shadow w:val="0"/>
        <w:emboss w:val="0"/>
        <w:imprint w:val="0"/>
        <w:color w:val="000000"/>
        <w:spacing w:val="0"/>
        <w:kern w:val="0"/>
        <w:position w:val="-2"/>
        <w:sz w:val="22"/>
        <w:szCs w:val="22"/>
        <w:u w:val="none"/>
        <w:effect w:val="none"/>
        <w:vertAlign w:val="baseline"/>
      </w:rPr>
    </w:lvl>
    <w:lvl w:ilvl="3">
      <w:start w:val="1"/>
      <w:numFmt w:val="bullet"/>
      <w:lvlText w:val="•"/>
      <w:lvlJc w:val="left"/>
      <w:pPr>
        <w:tabs>
          <w:tab w:val="num" w:pos="720"/>
        </w:tabs>
        <w:ind w:left="720" w:hanging="180"/>
      </w:pPr>
      <w:rPr>
        <w:rFonts w:ascii="Helvetica" w:eastAsia="Helvetica" w:hAnsi="Helvetica" w:cs="Helvetica"/>
        <w:b w:val="0"/>
        <w:bCs w:val="0"/>
        <w:i w:val="0"/>
        <w:iCs w:val="0"/>
        <w:caps w:val="0"/>
        <w:smallCaps w:val="0"/>
        <w:strike w:val="0"/>
        <w:dstrike w:val="0"/>
        <w:outline w:val="0"/>
        <w:shadow w:val="0"/>
        <w:emboss w:val="0"/>
        <w:imprint w:val="0"/>
        <w:color w:val="000000"/>
        <w:spacing w:val="0"/>
        <w:kern w:val="0"/>
        <w:position w:val="-2"/>
        <w:sz w:val="22"/>
        <w:szCs w:val="22"/>
        <w:u w:val="none"/>
        <w:effect w:val="none"/>
        <w:vertAlign w:val="baseline"/>
      </w:rPr>
    </w:lvl>
    <w:lvl w:ilvl="4">
      <w:start w:val="1"/>
      <w:numFmt w:val="bullet"/>
      <w:lvlText w:val="•"/>
      <w:lvlJc w:val="left"/>
      <w:pPr>
        <w:tabs>
          <w:tab w:val="num" w:pos="900"/>
        </w:tabs>
        <w:ind w:left="900" w:hanging="180"/>
      </w:pPr>
      <w:rPr>
        <w:rFonts w:ascii="Helvetica" w:eastAsia="Helvetica" w:hAnsi="Helvetica" w:cs="Helvetica"/>
        <w:b w:val="0"/>
        <w:bCs w:val="0"/>
        <w:i w:val="0"/>
        <w:iCs w:val="0"/>
        <w:caps w:val="0"/>
        <w:smallCaps w:val="0"/>
        <w:strike w:val="0"/>
        <w:dstrike w:val="0"/>
        <w:outline w:val="0"/>
        <w:shadow w:val="0"/>
        <w:emboss w:val="0"/>
        <w:imprint w:val="0"/>
        <w:color w:val="000000"/>
        <w:spacing w:val="0"/>
        <w:kern w:val="0"/>
        <w:position w:val="-2"/>
        <w:sz w:val="22"/>
        <w:szCs w:val="22"/>
        <w:u w:val="none"/>
        <w:effect w:val="none"/>
        <w:vertAlign w:val="baseline"/>
      </w:rPr>
    </w:lvl>
    <w:lvl w:ilvl="5">
      <w:start w:val="1"/>
      <w:numFmt w:val="bullet"/>
      <w:lvlText w:val="•"/>
      <w:lvlJc w:val="left"/>
      <w:pPr>
        <w:tabs>
          <w:tab w:val="num" w:pos="1080"/>
        </w:tabs>
        <w:ind w:left="1080" w:hanging="180"/>
      </w:pPr>
      <w:rPr>
        <w:rFonts w:ascii="Helvetica" w:eastAsia="Helvetica" w:hAnsi="Helvetica" w:cs="Helvetica"/>
        <w:b w:val="0"/>
        <w:bCs w:val="0"/>
        <w:i w:val="0"/>
        <w:iCs w:val="0"/>
        <w:caps w:val="0"/>
        <w:smallCaps w:val="0"/>
        <w:strike w:val="0"/>
        <w:dstrike w:val="0"/>
        <w:outline w:val="0"/>
        <w:shadow w:val="0"/>
        <w:emboss w:val="0"/>
        <w:imprint w:val="0"/>
        <w:color w:val="000000"/>
        <w:spacing w:val="0"/>
        <w:kern w:val="0"/>
        <w:position w:val="-2"/>
        <w:sz w:val="22"/>
        <w:szCs w:val="22"/>
        <w:u w:val="none"/>
        <w:effect w:val="none"/>
        <w:vertAlign w:val="baseline"/>
      </w:rPr>
    </w:lvl>
    <w:lvl w:ilvl="6">
      <w:start w:val="1"/>
      <w:numFmt w:val="bullet"/>
      <w:lvlText w:val="•"/>
      <w:lvlJc w:val="left"/>
      <w:pPr>
        <w:tabs>
          <w:tab w:val="num" w:pos="1260"/>
        </w:tabs>
        <w:ind w:left="1260" w:hanging="180"/>
      </w:pPr>
      <w:rPr>
        <w:rFonts w:ascii="Helvetica" w:eastAsia="Helvetica" w:hAnsi="Helvetica" w:cs="Helvetica"/>
        <w:b w:val="0"/>
        <w:bCs w:val="0"/>
        <w:i w:val="0"/>
        <w:iCs w:val="0"/>
        <w:caps w:val="0"/>
        <w:smallCaps w:val="0"/>
        <w:strike w:val="0"/>
        <w:dstrike w:val="0"/>
        <w:outline w:val="0"/>
        <w:shadow w:val="0"/>
        <w:emboss w:val="0"/>
        <w:imprint w:val="0"/>
        <w:color w:val="000000"/>
        <w:spacing w:val="0"/>
        <w:kern w:val="0"/>
        <w:position w:val="-2"/>
        <w:sz w:val="22"/>
        <w:szCs w:val="22"/>
        <w:u w:val="none"/>
        <w:effect w:val="none"/>
        <w:vertAlign w:val="baseline"/>
      </w:rPr>
    </w:lvl>
    <w:lvl w:ilvl="7">
      <w:start w:val="1"/>
      <w:numFmt w:val="bullet"/>
      <w:lvlText w:val="•"/>
      <w:lvlJc w:val="left"/>
      <w:pPr>
        <w:tabs>
          <w:tab w:val="num" w:pos="1440"/>
        </w:tabs>
        <w:ind w:left="1440" w:hanging="180"/>
      </w:pPr>
      <w:rPr>
        <w:rFonts w:ascii="Helvetica" w:eastAsia="Helvetica" w:hAnsi="Helvetica" w:cs="Helvetica"/>
        <w:b w:val="0"/>
        <w:bCs w:val="0"/>
        <w:i w:val="0"/>
        <w:iCs w:val="0"/>
        <w:caps w:val="0"/>
        <w:smallCaps w:val="0"/>
        <w:strike w:val="0"/>
        <w:dstrike w:val="0"/>
        <w:outline w:val="0"/>
        <w:shadow w:val="0"/>
        <w:emboss w:val="0"/>
        <w:imprint w:val="0"/>
        <w:color w:val="000000"/>
        <w:spacing w:val="0"/>
        <w:kern w:val="0"/>
        <w:position w:val="-2"/>
        <w:sz w:val="22"/>
        <w:szCs w:val="22"/>
        <w:u w:val="none"/>
        <w:effect w:val="none"/>
        <w:vertAlign w:val="baseline"/>
      </w:rPr>
    </w:lvl>
    <w:lvl w:ilvl="8">
      <w:start w:val="1"/>
      <w:numFmt w:val="bullet"/>
      <w:lvlText w:val="•"/>
      <w:lvlJc w:val="left"/>
      <w:pPr>
        <w:tabs>
          <w:tab w:val="num" w:pos="1620"/>
        </w:tabs>
        <w:ind w:left="1620" w:hanging="180"/>
      </w:pPr>
      <w:rPr>
        <w:rFonts w:ascii="Helvetica" w:eastAsia="Helvetica" w:hAnsi="Helvetica" w:cs="Helvetica"/>
        <w:b w:val="0"/>
        <w:bCs w:val="0"/>
        <w:i w:val="0"/>
        <w:iCs w:val="0"/>
        <w:caps w:val="0"/>
        <w:smallCaps w:val="0"/>
        <w:strike w:val="0"/>
        <w:dstrike w:val="0"/>
        <w:outline w:val="0"/>
        <w:shadow w:val="0"/>
        <w:emboss w:val="0"/>
        <w:imprint w:val="0"/>
        <w:color w:val="000000"/>
        <w:spacing w:val="0"/>
        <w:kern w:val="0"/>
        <w:position w:val="-2"/>
        <w:sz w:val="22"/>
        <w:szCs w:val="22"/>
        <w:u w:val="none"/>
        <w:effect w:val="none"/>
        <w:vertAlign w:val="baseline"/>
      </w:rPr>
    </w:lvl>
  </w:abstractNum>
  <w:abstractNum w:abstractNumId="2" w15:restartNumberingAfterBreak="0">
    <w:nsid w:val="0F252AA6"/>
    <w:multiLevelType w:val="multilevel"/>
    <w:tmpl w:val="DE5C2F96"/>
    <w:lvl w:ilvl="0">
      <w:numFmt w:val="bullet"/>
      <w:lvlText w:val="•"/>
      <w:lvlJc w:val="left"/>
      <w:pPr>
        <w:tabs>
          <w:tab w:val="num" w:pos="180"/>
        </w:tabs>
        <w:ind w:left="180" w:hanging="180"/>
      </w:pPr>
      <w:rPr>
        <w:rFonts w:ascii="Helvetica" w:eastAsia="Helvetica" w:hAnsi="Helvetica" w:cs="Helvetica"/>
        <w:b w:val="0"/>
        <w:bCs w:val="0"/>
        <w:i w:val="0"/>
        <w:iCs w:val="0"/>
        <w:caps w:val="0"/>
        <w:smallCaps w:val="0"/>
        <w:strike w:val="0"/>
        <w:dstrike w:val="0"/>
        <w:outline w:val="0"/>
        <w:shadow w:val="0"/>
        <w:emboss w:val="0"/>
        <w:imprint w:val="0"/>
        <w:color w:val="000000"/>
        <w:spacing w:val="0"/>
        <w:kern w:val="0"/>
        <w:position w:val="-2"/>
        <w:sz w:val="22"/>
        <w:szCs w:val="22"/>
        <w:u w:val="none"/>
        <w:effect w:val="none"/>
        <w:vertAlign w:val="baseline"/>
      </w:rPr>
    </w:lvl>
    <w:lvl w:ilvl="1">
      <w:start w:val="1"/>
      <w:numFmt w:val="bullet"/>
      <w:lvlText w:val="•"/>
      <w:lvlJc w:val="left"/>
      <w:pPr>
        <w:tabs>
          <w:tab w:val="num" w:pos="360"/>
        </w:tabs>
        <w:ind w:left="360" w:hanging="180"/>
      </w:pPr>
      <w:rPr>
        <w:rFonts w:ascii="Helvetica" w:eastAsia="Helvetica" w:hAnsi="Helvetica" w:cs="Helvetica"/>
        <w:b w:val="0"/>
        <w:bCs w:val="0"/>
        <w:i w:val="0"/>
        <w:iCs w:val="0"/>
        <w:caps w:val="0"/>
        <w:smallCaps w:val="0"/>
        <w:strike w:val="0"/>
        <w:dstrike w:val="0"/>
        <w:outline w:val="0"/>
        <w:shadow w:val="0"/>
        <w:emboss w:val="0"/>
        <w:imprint w:val="0"/>
        <w:color w:val="000000"/>
        <w:spacing w:val="0"/>
        <w:kern w:val="0"/>
        <w:position w:val="-2"/>
        <w:sz w:val="22"/>
        <w:szCs w:val="22"/>
        <w:u w:val="none"/>
        <w:effect w:val="none"/>
        <w:vertAlign w:val="baseline"/>
      </w:rPr>
    </w:lvl>
    <w:lvl w:ilvl="2">
      <w:start w:val="1"/>
      <w:numFmt w:val="bullet"/>
      <w:lvlText w:val="•"/>
      <w:lvlJc w:val="left"/>
      <w:pPr>
        <w:tabs>
          <w:tab w:val="num" w:pos="540"/>
        </w:tabs>
        <w:ind w:left="540" w:hanging="180"/>
      </w:pPr>
      <w:rPr>
        <w:rFonts w:ascii="Helvetica" w:eastAsia="Helvetica" w:hAnsi="Helvetica" w:cs="Helvetica"/>
        <w:b w:val="0"/>
        <w:bCs w:val="0"/>
        <w:i w:val="0"/>
        <w:iCs w:val="0"/>
        <w:caps w:val="0"/>
        <w:smallCaps w:val="0"/>
        <w:strike w:val="0"/>
        <w:dstrike w:val="0"/>
        <w:outline w:val="0"/>
        <w:shadow w:val="0"/>
        <w:emboss w:val="0"/>
        <w:imprint w:val="0"/>
        <w:color w:val="000000"/>
        <w:spacing w:val="0"/>
        <w:kern w:val="0"/>
        <w:position w:val="-2"/>
        <w:sz w:val="22"/>
        <w:szCs w:val="22"/>
        <w:u w:val="none"/>
        <w:effect w:val="none"/>
        <w:vertAlign w:val="baseline"/>
      </w:rPr>
    </w:lvl>
    <w:lvl w:ilvl="3">
      <w:start w:val="1"/>
      <w:numFmt w:val="bullet"/>
      <w:lvlText w:val="•"/>
      <w:lvlJc w:val="left"/>
      <w:pPr>
        <w:tabs>
          <w:tab w:val="num" w:pos="720"/>
        </w:tabs>
        <w:ind w:left="720" w:hanging="180"/>
      </w:pPr>
      <w:rPr>
        <w:rFonts w:ascii="Helvetica" w:eastAsia="Helvetica" w:hAnsi="Helvetica" w:cs="Helvetica"/>
        <w:b w:val="0"/>
        <w:bCs w:val="0"/>
        <w:i w:val="0"/>
        <w:iCs w:val="0"/>
        <w:caps w:val="0"/>
        <w:smallCaps w:val="0"/>
        <w:strike w:val="0"/>
        <w:dstrike w:val="0"/>
        <w:outline w:val="0"/>
        <w:shadow w:val="0"/>
        <w:emboss w:val="0"/>
        <w:imprint w:val="0"/>
        <w:color w:val="000000"/>
        <w:spacing w:val="0"/>
        <w:kern w:val="0"/>
        <w:position w:val="-2"/>
        <w:sz w:val="22"/>
        <w:szCs w:val="22"/>
        <w:u w:val="none"/>
        <w:effect w:val="none"/>
        <w:vertAlign w:val="baseline"/>
      </w:rPr>
    </w:lvl>
    <w:lvl w:ilvl="4">
      <w:start w:val="1"/>
      <w:numFmt w:val="bullet"/>
      <w:lvlText w:val="•"/>
      <w:lvlJc w:val="left"/>
      <w:pPr>
        <w:tabs>
          <w:tab w:val="num" w:pos="900"/>
        </w:tabs>
        <w:ind w:left="900" w:hanging="180"/>
      </w:pPr>
      <w:rPr>
        <w:rFonts w:ascii="Helvetica" w:eastAsia="Helvetica" w:hAnsi="Helvetica" w:cs="Helvetica"/>
        <w:b w:val="0"/>
        <w:bCs w:val="0"/>
        <w:i w:val="0"/>
        <w:iCs w:val="0"/>
        <w:caps w:val="0"/>
        <w:smallCaps w:val="0"/>
        <w:strike w:val="0"/>
        <w:dstrike w:val="0"/>
        <w:outline w:val="0"/>
        <w:shadow w:val="0"/>
        <w:emboss w:val="0"/>
        <w:imprint w:val="0"/>
        <w:color w:val="000000"/>
        <w:spacing w:val="0"/>
        <w:kern w:val="0"/>
        <w:position w:val="-2"/>
        <w:sz w:val="22"/>
        <w:szCs w:val="22"/>
        <w:u w:val="none"/>
        <w:effect w:val="none"/>
        <w:vertAlign w:val="baseline"/>
      </w:rPr>
    </w:lvl>
    <w:lvl w:ilvl="5">
      <w:start w:val="1"/>
      <w:numFmt w:val="bullet"/>
      <w:lvlText w:val="•"/>
      <w:lvlJc w:val="left"/>
      <w:pPr>
        <w:tabs>
          <w:tab w:val="num" w:pos="1080"/>
        </w:tabs>
        <w:ind w:left="1080" w:hanging="180"/>
      </w:pPr>
      <w:rPr>
        <w:rFonts w:ascii="Helvetica" w:eastAsia="Helvetica" w:hAnsi="Helvetica" w:cs="Helvetica"/>
        <w:b w:val="0"/>
        <w:bCs w:val="0"/>
        <w:i w:val="0"/>
        <w:iCs w:val="0"/>
        <w:caps w:val="0"/>
        <w:smallCaps w:val="0"/>
        <w:strike w:val="0"/>
        <w:dstrike w:val="0"/>
        <w:outline w:val="0"/>
        <w:shadow w:val="0"/>
        <w:emboss w:val="0"/>
        <w:imprint w:val="0"/>
        <w:color w:val="000000"/>
        <w:spacing w:val="0"/>
        <w:kern w:val="0"/>
        <w:position w:val="-2"/>
        <w:sz w:val="22"/>
        <w:szCs w:val="22"/>
        <w:u w:val="none"/>
        <w:effect w:val="none"/>
        <w:vertAlign w:val="baseline"/>
      </w:rPr>
    </w:lvl>
    <w:lvl w:ilvl="6">
      <w:start w:val="1"/>
      <w:numFmt w:val="bullet"/>
      <w:lvlText w:val="•"/>
      <w:lvlJc w:val="left"/>
      <w:pPr>
        <w:tabs>
          <w:tab w:val="num" w:pos="1260"/>
        </w:tabs>
        <w:ind w:left="1260" w:hanging="180"/>
      </w:pPr>
      <w:rPr>
        <w:rFonts w:ascii="Helvetica" w:eastAsia="Helvetica" w:hAnsi="Helvetica" w:cs="Helvetica"/>
        <w:b w:val="0"/>
        <w:bCs w:val="0"/>
        <w:i w:val="0"/>
        <w:iCs w:val="0"/>
        <w:caps w:val="0"/>
        <w:smallCaps w:val="0"/>
        <w:strike w:val="0"/>
        <w:dstrike w:val="0"/>
        <w:outline w:val="0"/>
        <w:shadow w:val="0"/>
        <w:emboss w:val="0"/>
        <w:imprint w:val="0"/>
        <w:color w:val="000000"/>
        <w:spacing w:val="0"/>
        <w:kern w:val="0"/>
        <w:position w:val="-2"/>
        <w:sz w:val="22"/>
        <w:szCs w:val="22"/>
        <w:u w:val="none"/>
        <w:effect w:val="none"/>
        <w:vertAlign w:val="baseline"/>
      </w:rPr>
    </w:lvl>
    <w:lvl w:ilvl="7">
      <w:start w:val="1"/>
      <w:numFmt w:val="bullet"/>
      <w:lvlText w:val="•"/>
      <w:lvlJc w:val="left"/>
      <w:pPr>
        <w:tabs>
          <w:tab w:val="num" w:pos="1440"/>
        </w:tabs>
        <w:ind w:left="1440" w:hanging="180"/>
      </w:pPr>
      <w:rPr>
        <w:rFonts w:ascii="Helvetica" w:eastAsia="Helvetica" w:hAnsi="Helvetica" w:cs="Helvetica"/>
        <w:b w:val="0"/>
        <w:bCs w:val="0"/>
        <w:i w:val="0"/>
        <w:iCs w:val="0"/>
        <w:caps w:val="0"/>
        <w:smallCaps w:val="0"/>
        <w:strike w:val="0"/>
        <w:dstrike w:val="0"/>
        <w:outline w:val="0"/>
        <w:shadow w:val="0"/>
        <w:emboss w:val="0"/>
        <w:imprint w:val="0"/>
        <w:color w:val="000000"/>
        <w:spacing w:val="0"/>
        <w:kern w:val="0"/>
        <w:position w:val="-2"/>
        <w:sz w:val="22"/>
        <w:szCs w:val="22"/>
        <w:u w:val="none"/>
        <w:effect w:val="none"/>
        <w:vertAlign w:val="baseline"/>
      </w:rPr>
    </w:lvl>
    <w:lvl w:ilvl="8">
      <w:start w:val="1"/>
      <w:numFmt w:val="bullet"/>
      <w:lvlText w:val="•"/>
      <w:lvlJc w:val="left"/>
      <w:pPr>
        <w:tabs>
          <w:tab w:val="num" w:pos="1620"/>
        </w:tabs>
        <w:ind w:left="1620" w:hanging="180"/>
      </w:pPr>
      <w:rPr>
        <w:rFonts w:ascii="Helvetica" w:eastAsia="Helvetica" w:hAnsi="Helvetica" w:cs="Helvetica"/>
        <w:b w:val="0"/>
        <w:bCs w:val="0"/>
        <w:i w:val="0"/>
        <w:iCs w:val="0"/>
        <w:caps w:val="0"/>
        <w:smallCaps w:val="0"/>
        <w:strike w:val="0"/>
        <w:dstrike w:val="0"/>
        <w:outline w:val="0"/>
        <w:shadow w:val="0"/>
        <w:emboss w:val="0"/>
        <w:imprint w:val="0"/>
        <w:color w:val="000000"/>
        <w:spacing w:val="0"/>
        <w:kern w:val="0"/>
        <w:position w:val="-2"/>
        <w:sz w:val="22"/>
        <w:szCs w:val="22"/>
        <w:u w:val="none"/>
        <w:effect w:val="none"/>
        <w:vertAlign w:val="baseline"/>
      </w:rPr>
    </w:lvl>
  </w:abstractNum>
  <w:abstractNum w:abstractNumId="3" w15:restartNumberingAfterBreak="0">
    <w:nsid w:val="2A5251D3"/>
    <w:multiLevelType w:val="multilevel"/>
    <w:tmpl w:val="83B64FBA"/>
    <w:lvl w:ilvl="0">
      <w:numFmt w:val="bullet"/>
      <w:lvlText w:val="•"/>
      <w:lvlJc w:val="left"/>
      <w:pPr>
        <w:tabs>
          <w:tab w:val="num" w:pos="180"/>
        </w:tabs>
        <w:ind w:left="180" w:hanging="180"/>
      </w:pPr>
      <w:rPr>
        <w:rFonts w:ascii="Helvetica" w:eastAsia="Helvetica" w:hAnsi="Helvetica" w:cs="Helvetica"/>
        <w:b w:val="0"/>
        <w:bCs w:val="0"/>
        <w:i w:val="0"/>
        <w:iCs w:val="0"/>
        <w:caps w:val="0"/>
        <w:smallCaps w:val="0"/>
        <w:strike w:val="0"/>
        <w:dstrike w:val="0"/>
        <w:outline w:val="0"/>
        <w:shadow w:val="0"/>
        <w:emboss w:val="0"/>
        <w:imprint w:val="0"/>
        <w:color w:val="000000"/>
        <w:spacing w:val="0"/>
        <w:kern w:val="0"/>
        <w:position w:val="-2"/>
        <w:sz w:val="22"/>
        <w:szCs w:val="22"/>
        <w:u w:val="none"/>
        <w:effect w:val="none"/>
        <w:vertAlign w:val="baseline"/>
      </w:rPr>
    </w:lvl>
    <w:lvl w:ilvl="1">
      <w:start w:val="1"/>
      <w:numFmt w:val="bullet"/>
      <w:lvlText w:val="•"/>
      <w:lvlJc w:val="left"/>
      <w:pPr>
        <w:tabs>
          <w:tab w:val="num" w:pos="360"/>
        </w:tabs>
        <w:ind w:left="360" w:hanging="180"/>
      </w:pPr>
      <w:rPr>
        <w:rFonts w:ascii="Helvetica" w:eastAsia="Helvetica" w:hAnsi="Helvetica" w:cs="Helvetica"/>
        <w:b w:val="0"/>
        <w:bCs w:val="0"/>
        <w:i w:val="0"/>
        <w:iCs w:val="0"/>
        <w:caps w:val="0"/>
        <w:smallCaps w:val="0"/>
        <w:strike w:val="0"/>
        <w:dstrike w:val="0"/>
        <w:outline w:val="0"/>
        <w:shadow w:val="0"/>
        <w:emboss w:val="0"/>
        <w:imprint w:val="0"/>
        <w:color w:val="000000"/>
        <w:spacing w:val="0"/>
        <w:kern w:val="0"/>
        <w:position w:val="-2"/>
        <w:sz w:val="22"/>
        <w:szCs w:val="22"/>
        <w:u w:val="none"/>
        <w:effect w:val="none"/>
        <w:vertAlign w:val="baseline"/>
      </w:rPr>
    </w:lvl>
    <w:lvl w:ilvl="2">
      <w:start w:val="1"/>
      <w:numFmt w:val="bullet"/>
      <w:lvlText w:val="•"/>
      <w:lvlJc w:val="left"/>
      <w:pPr>
        <w:tabs>
          <w:tab w:val="num" w:pos="540"/>
        </w:tabs>
        <w:ind w:left="540" w:hanging="180"/>
      </w:pPr>
      <w:rPr>
        <w:rFonts w:ascii="Helvetica" w:eastAsia="Helvetica" w:hAnsi="Helvetica" w:cs="Helvetica"/>
        <w:b w:val="0"/>
        <w:bCs w:val="0"/>
        <w:i w:val="0"/>
        <w:iCs w:val="0"/>
        <w:caps w:val="0"/>
        <w:smallCaps w:val="0"/>
        <w:strike w:val="0"/>
        <w:dstrike w:val="0"/>
        <w:outline w:val="0"/>
        <w:shadow w:val="0"/>
        <w:emboss w:val="0"/>
        <w:imprint w:val="0"/>
        <w:color w:val="000000"/>
        <w:spacing w:val="0"/>
        <w:kern w:val="0"/>
        <w:position w:val="-2"/>
        <w:sz w:val="22"/>
        <w:szCs w:val="22"/>
        <w:u w:val="none"/>
        <w:effect w:val="none"/>
        <w:vertAlign w:val="baseline"/>
      </w:rPr>
    </w:lvl>
    <w:lvl w:ilvl="3">
      <w:start w:val="1"/>
      <w:numFmt w:val="bullet"/>
      <w:lvlText w:val="•"/>
      <w:lvlJc w:val="left"/>
      <w:pPr>
        <w:tabs>
          <w:tab w:val="num" w:pos="720"/>
        </w:tabs>
        <w:ind w:left="720" w:hanging="180"/>
      </w:pPr>
      <w:rPr>
        <w:rFonts w:ascii="Helvetica" w:eastAsia="Helvetica" w:hAnsi="Helvetica" w:cs="Helvetica"/>
        <w:b w:val="0"/>
        <w:bCs w:val="0"/>
        <w:i w:val="0"/>
        <w:iCs w:val="0"/>
        <w:caps w:val="0"/>
        <w:smallCaps w:val="0"/>
        <w:strike w:val="0"/>
        <w:dstrike w:val="0"/>
        <w:outline w:val="0"/>
        <w:shadow w:val="0"/>
        <w:emboss w:val="0"/>
        <w:imprint w:val="0"/>
        <w:color w:val="000000"/>
        <w:spacing w:val="0"/>
        <w:kern w:val="0"/>
        <w:position w:val="-2"/>
        <w:sz w:val="22"/>
        <w:szCs w:val="22"/>
        <w:u w:val="none"/>
        <w:effect w:val="none"/>
        <w:vertAlign w:val="baseline"/>
      </w:rPr>
    </w:lvl>
    <w:lvl w:ilvl="4">
      <w:start w:val="1"/>
      <w:numFmt w:val="bullet"/>
      <w:lvlText w:val="•"/>
      <w:lvlJc w:val="left"/>
      <w:pPr>
        <w:tabs>
          <w:tab w:val="num" w:pos="900"/>
        </w:tabs>
        <w:ind w:left="900" w:hanging="180"/>
      </w:pPr>
      <w:rPr>
        <w:rFonts w:ascii="Helvetica" w:eastAsia="Helvetica" w:hAnsi="Helvetica" w:cs="Helvetica"/>
        <w:b w:val="0"/>
        <w:bCs w:val="0"/>
        <w:i w:val="0"/>
        <w:iCs w:val="0"/>
        <w:caps w:val="0"/>
        <w:smallCaps w:val="0"/>
        <w:strike w:val="0"/>
        <w:dstrike w:val="0"/>
        <w:outline w:val="0"/>
        <w:shadow w:val="0"/>
        <w:emboss w:val="0"/>
        <w:imprint w:val="0"/>
        <w:color w:val="000000"/>
        <w:spacing w:val="0"/>
        <w:kern w:val="0"/>
        <w:position w:val="-2"/>
        <w:sz w:val="22"/>
        <w:szCs w:val="22"/>
        <w:u w:val="none"/>
        <w:effect w:val="none"/>
        <w:vertAlign w:val="baseline"/>
      </w:rPr>
    </w:lvl>
    <w:lvl w:ilvl="5">
      <w:start w:val="1"/>
      <w:numFmt w:val="bullet"/>
      <w:lvlText w:val="•"/>
      <w:lvlJc w:val="left"/>
      <w:pPr>
        <w:tabs>
          <w:tab w:val="num" w:pos="1080"/>
        </w:tabs>
        <w:ind w:left="1080" w:hanging="180"/>
      </w:pPr>
      <w:rPr>
        <w:rFonts w:ascii="Helvetica" w:eastAsia="Helvetica" w:hAnsi="Helvetica" w:cs="Helvetica"/>
        <w:b w:val="0"/>
        <w:bCs w:val="0"/>
        <w:i w:val="0"/>
        <w:iCs w:val="0"/>
        <w:caps w:val="0"/>
        <w:smallCaps w:val="0"/>
        <w:strike w:val="0"/>
        <w:dstrike w:val="0"/>
        <w:outline w:val="0"/>
        <w:shadow w:val="0"/>
        <w:emboss w:val="0"/>
        <w:imprint w:val="0"/>
        <w:color w:val="000000"/>
        <w:spacing w:val="0"/>
        <w:kern w:val="0"/>
        <w:position w:val="-2"/>
        <w:sz w:val="22"/>
        <w:szCs w:val="22"/>
        <w:u w:val="none"/>
        <w:effect w:val="none"/>
        <w:vertAlign w:val="baseline"/>
      </w:rPr>
    </w:lvl>
    <w:lvl w:ilvl="6">
      <w:start w:val="1"/>
      <w:numFmt w:val="bullet"/>
      <w:lvlText w:val="•"/>
      <w:lvlJc w:val="left"/>
      <w:pPr>
        <w:tabs>
          <w:tab w:val="num" w:pos="1260"/>
        </w:tabs>
        <w:ind w:left="1260" w:hanging="180"/>
      </w:pPr>
      <w:rPr>
        <w:rFonts w:ascii="Helvetica" w:eastAsia="Helvetica" w:hAnsi="Helvetica" w:cs="Helvetica"/>
        <w:b w:val="0"/>
        <w:bCs w:val="0"/>
        <w:i w:val="0"/>
        <w:iCs w:val="0"/>
        <w:caps w:val="0"/>
        <w:smallCaps w:val="0"/>
        <w:strike w:val="0"/>
        <w:dstrike w:val="0"/>
        <w:outline w:val="0"/>
        <w:shadow w:val="0"/>
        <w:emboss w:val="0"/>
        <w:imprint w:val="0"/>
        <w:color w:val="000000"/>
        <w:spacing w:val="0"/>
        <w:kern w:val="0"/>
        <w:position w:val="-2"/>
        <w:sz w:val="22"/>
        <w:szCs w:val="22"/>
        <w:u w:val="none"/>
        <w:effect w:val="none"/>
        <w:vertAlign w:val="baseline"/>
      </w:rPr>
    </w:lvl>
    <w:lvl w:ilvl="7">
      <w:start w:val="1"/>
      <w:numFmt w:val="bullet"/>
      <w:lvlText w:val="•"/>
      <w:lvlJc w:val="left"/>
      <w:pPr>
        <w:tabs>
          <w:tab w:val="num" w:pos="1440"/>
        </w:tabs>
        <w:ind w:left="1440" w:hanging="180"/>
      </w:pPr>
      <w:rPr>
        <w:rFonts w:ascii="Helvetica" w:eastAsia="Helvetica" w:hAnsi="Helvetica" w:cs="Helvetica"/>
        <w:b w:val="0"/>
        <w:bCs w:val="0"/>
        <w:i w:val="0"/>
        <w:iCs w:val="0"/>
        <w:caps w:val="0"/>
        <w:smallCaps w:val="0"/>
        <w:strike w:val="0"/>
        <w:dstrike w:val="0"/>
        <w:outline w:val="0"/>
        <w:shadow w:val="0"/>
        <w:emboss w:val="0"/>
        <w:imprint w:val="0"/>
        <w:color w:val="000000"/>
        <w:spacing w:val="0"/>
        <w:kern w:val="0"/>
        <w:position w:val="-2"/>
        <w:sz w:val="22"/>
        <w:szCs w:val="22"/>
        <w:u w:val="none"/>
        <w:effect w:val="none"/>
        <w:vertAlign w:val="baseline"/>
      </w:rPr>
    </w:lvl>
    <w:lvl w:ilvl="8">
      <w:start w:val="1"/>
      <w:numFmt w:val="bullet"/>
      <w:lvlText w:val="•"/>
      <w:lvlJc w:val="left"/>
      <w:pPr>
        <w:tabs>
          <w:tab w:val="num" w:pos="1620"/>
        </w:tabs>
        <w:ind w:left="1620" w:hanging="180"/>
      </w:pPr>
      <w:rPr>
        <w:rFonts w:ascii="Helvetica" w:eastAsia="Helvetica" w:hAnsi="Helvetica" w:cs="Helvetica"/>
        <w:b w:val="0"/>
        <w:bCs w:val="0"/>
        <w:i w:val="0"/>
        <w:iCs w:val="0"/>
        <w:caps w:val="0"/>
        <w:smallCaps w:val="0"/>
        <w:strike w:val="0"/>
        <w:dstrike w:val="0"/>
        <w:outline w:val="0"/>
        <w:shadow w:val="0"/>
        <w:emboss w:val="0"/>
        <w:imprint w:val="0"/>
        <w:color w:val="000000"/>
        <w:spacing w:val="0"/>
        <w:kern w:val="0"/>
        <w:position w:val="-2"/>
        <w:sz w:val="22"/>
        <w:szCs w:val="22"/>
        <w:u w:val="none"/>
        <w:effect w:val="none"/>
        <w:vertAlign w:val="baseline"/>
      </w:rPr>
    </w:lvl>
  </w:abstractNum>
  <w:abstractNum w:abstractNumId="4" w15:restartNumberingAfterBreak="0">
    <w:nsid w:val="2F9A6E97"/>
    <w:multiLevelType w:val="multilevel"/>
    <w:tmpl w:val="BA26FCF0"/>
    <w:lvl w:ilvl="0">
      <w:numFmt w:val="bullet"/>
      <w:lvlText w:val="•"/>
      <w:lvlJc w:val="left"/>
      <w:pPr>
        <w:tabs>
          <w:tab w:val="num" w:pos="180"/>
        </w:tabs>
        <w:ind w:left="180" w:hanging="180"/>
      </w:pPr>
      <w:rPr>
        <w:rFonts w:ascii="Helvetica" w:eastAsia="Helvetica" w:hAnsi="Helvetica" w:cs="Helvetica"/>
        <w:b w:val="0"/>
        <w:bCs w:val="0"/>
        <w:i w:val="0"/>
        <w:iCs w:val="0"/>
        <w:caps w:val="0"/>
        <w:smallCaps w:val="0"/>
        <w:strike w:val="0"/>
        <w:dstrike w:val="0"/>
        <w:outline w:val="0"/>
        <w:shadow w:val="0"/>
        <w:emboss w:val="0"/>
        <w:imprint w:val="0"/>
        <w:color w:val="000000"/>
        <w:spacing w:val="0"/>
        <w:kern w:val="0"/>
        <w:position w:val="-2"/>
        <w:sz w:val="22"/>
        <w:szCs w:val="22"/>
        <w:u w:val="none"/>
        <w:effect w:val="none"/>
        <w:vertAlign w:val="baseline"/>
      </w:rPr>
    </w:lvl>
    <w:lvl w:ilvl="1">
      <w:start w:val="1"/>
      <w:numFmt w:val="bullet"/>
      <w:lvlText w:val="•"/>
      <w:lvlJc w:val="left"/>
      <w:pPr>
        <w:tabs>
          <w:tab w:val="num" w:pos="360"/>
        </w:tabs>
        <w:ind w:left="360" w:hanging="180"/>
      </w:pPr>
      <w:rPr>
        <w:rFonts w:ascii="Helvetica" w:eastAsia="Helvetica" w:hAnsi="Helvetica" w:cs="Helvetica"/>
        <w:b w:val="0"/>
        <w:bCs w:val="0"/>
        <w:i w:val="0"/>
        <w:iCs w:val="0"/>
        <w:caps w:val="0"/>
        <w:smallCaps w:val="0"/>
        <w:strike w:val="0"/>
        <w:dstrike w:val="0"/>
        <w:outline w:val="0"/>
        <w:shadow w:val="0"/>
        <w:emboss w:val="0"/>
        <w:imprint w:val="0"/>
        <w:color w:val="000000"/>
        <w:spacing w:val="0"/>
        <w:kern w:val="0"/>
        <w:position w:val="-2"/>
        <w:sz w:val="22"/>
        <w:szCs w:val="22"/>
        <w:u w:val="none"/>
        <w:effect w:val="none"/>
        <w:vertAlign w:val="baseline"/>
      </w:rPr>
    </w:lvl>
    <w:lvl w:ilvl="2">
      <w:start w:val="1"/>
      <w:numFmt w:val="bullet"/>
      <w:lvlText w:val="•"/>
      <w:lvlJc w:val="left"/>
      <w:pPr>
        <w:tabs>
          <w:tab w:val="num" w:pos="540"/>
        </w:tabs>
        <w:ind w:left="540" w:hanging="180"/>
      </w:pPr>
      <w:rPr>
        <w:rFonts w:ascii="Helvetica" w:eastAsia="Helvetica" w:hAnsi="Helvetica" w:cs="Helvetica"/>
        <w:b w:val="0"/>
        <w:bCs w:val="0"/>
        <w:i w:val="0"/>
        <w:iCs w:val="0"/>
        <w:caps w:val="0"/>
        <w:smallCaps w:val="0"/>
        <w:strike w:val="0"/>
        <w:dstrike w:val="0"/>
        <w:outline w:val="0"/>
        <w:shadow w:val="0"/>
        <w:emboss w:val="0"/>
        <w:imprint w:val="0"/>
        <w:color w:val="000000"/>
        <w:spacing w:val="0"/>
        <w:kern w:val="0"/>
        <w:position w:val="-2"/>
        <w:sz w:val="22"/>
        <w:szCs w:val="22"/>
        <w:u w:val="none"/>
        <w:effect w:val="none"/>
        <w:vertAlign w:val="baseline"/>
      </w:rPr>
    </w:lvl>
    <w:lvl w:ilvl="3">
      <w:start w:val="1"/>
      <w:numFmt w:val="bullet"/>
      <w:lvlText w:val="•"/>
      <w:lvlJc w:val="left"/>
      <w:pPr>
        <w:tabs>
          <w:tab w:val="num" w:pos="720"/>
        </w:tabs>
        <w:ind w:left="720" w:hanging="180"/>
      </w:pPr>
      <w:rPr>
        <w:rFonts w:ascii="Helvetica" w:eastAsia="Helvetica" w:hAnsi="Helvetica" w:cs="Helvetica"/>
        <w:b w:val="0"/>
        <w:bCs w:val="0"/>
        <w:i w:val="0"/>
        <w:iCs w:val="0"/>
        <w:caps w:val="0"/>
        <w:smallCaps w:val="0"/>
        <w:strike w:val="0"/>
        <w:dstrike w:val="0"/>
        <w:outline w:val="0"/>
        <w:shadow w:val="0"/>
        <w:emboss w:val="0"/>
        <w:imprint w:val="0"/>
        <w:color w:val="000000"/>
        <w:spacing w:val="0"/>
        <w:kern w:val="0"/>
        <w:position w:val="-2"/>
        <w:sz w:val="22"/>
        <w:szCs w:val="22"/>
        <w:u w:val="none"/>
        <w:effect w:val="none"/>
        <w:vertAlign w:val="baseline"/>
      </w:rPr>
    </w:lvl>
    <w:lvl w:ilvl="4">
      <w:start w:val="1"/>
      <w:numFmt w:val="bullet"/>
      <w:lvlText w:val="•"/>
      <w:lvlJc w:val="left"/>
      <w:pPr>
        <w:tabs>
          <w:tab w:val="num" w:pos="900"/>
        </w:tabs>
        <w:ind w:left="900" w:hanging="180"/>
      </w:pPr>
      <w:rPr>
        <w:rFonts w:ascii="Helvetica" w:eastAsia="Helvetica" w:hAnsi="Helvetica" w:cs="Helvetica"/>
        <w:b w:val="0"/>
        <w:bCs w:val="0"/>
        <w:i w:val="0"/>
        <w:iCs w:val="0"/>
        <w:caps w:val="0"/>
        <w:smallCaps w:val="0"/>
        <w:strike w:val="0"/>
        <w:dstrike w:val="0"/>
        <w:outline w:val="0"/>
        <w:shadow w:val="0"/>
        <w:emboss w:val="0"/>
        <w:imprint w:val="0"/>
        <w:color w:val="000000"/>
        <w:spacing w:val="0"/>
        <w:kern w:val="0"/>
        <w:position w:val="-2"/>
        <w:sz w:val="22"/>
        <w:szCs w:val="22"/>
        <w:u w:val="none"/>
        <w:effect w:val="none"/>
        <w:vertAlign w:val="baseline"/>
      </w:rPr>
    </w:lvl>
    <w:lvl w:ilvl="5">
      <w:start w:val="1"/>
      <w:numFmt w:val="bullet"/>
      <w:lvlText w:val="•"/>
      <w:lvlJc w:val="left"/>
      <w:pPr>
        <w:tabs>
          <w:tab w:val="num" w:pos="1080"/>
        </w:tabs>
        <w:ind w:left="1080" w:hanging="180"/>
      </w:pPr>
      <w:rPr>
        <w:rFonts w:ascii="Helvetica" w:eastAsia="Helvetica" w:hAnsi="Helvetica" w:cs="Helvetica"/>
        <w:b w:val="0"/>
        <w:bCs w:val="0"/>
        <w:i w:val="0"/>
        <w:iCs w:val="0"/>
        <w:caps w:val="0"/>
        <w:smallCaps w:val="0"/>
        <w:strike w:val="0"/>
        <w:dstrike w:val="0"/>
        <w:outline w:val="0"/>
        <w:shadow w:val="0"/>
        <w:emboss w:val="0"/>
        <w:imprint w:val="0"/>
        <w:color w:val="000000"/>
        <w:spacing w:val="0"/>
        <w:kern w:val="0"/>
        <w:position w:val="-2"/>
        <w:sz w:val="22"/>
        <w:szCs w:val="22"/>
        <w:u w:val="none"/>
        <w:effect w:val="none"/>
        <w:vertAlign w:val="baseline"/>
      </w:rPr>
    </w:lvl>
    <w:lvl w:ilvl="6">
      <w:start w:val="1"/>
      <w:numFmt w:val="bullet"/>
      <w:lvlText w:val="•"/>
      <w:lvlJc w:val="left"/>
      <w:pPr>
        <w:tabs>
          <w:tab w:val="num" w:pos="1260"/>
        </w:tabs>
        <w:ind w:left="1260" w:hanging="180"/>
      </w:pPr>
      <w:rPr>
        <w:rFonts w:ascii="Helvetica" w:eastAsia="Helvetica" w:hAnsi="Helvetica" w:cs="Helvetica"/>
        <w:b w:val="0"/>
        <w:bCs w:val="0"/>
        <w:i w:val="0"/>
        <w:iCs w:val="0"/>
        <w:caps w:val="0"/>
        <w:smallCaps w:val="0"/>
        <w:strike w:val="0"/>
        <w:dstrike w:val="0"/>
        <w:outline w:val="0"/>
        <w:shadow w:val="0"/>
        <w:emboss w:val="0"/>
        <w:imprint w:val="0"/>
        <w:color w:val="000000"/>
        <w:spacing w:val="0"/>
        <w:kern w:val="0"/>
        <w:position w:val="-2"/>
        <w:sz w:val="22"/>
        <w:szCs w:val="22"/>
        <w:u w:val="none"/>
        <w:effect w:val="none"/>
        <w:vertAlign w:val="baseline"/>
      </w:rPr>
    </w:lvl>
    <w:lvl w:ilvl="7">
      <w:start w:val="1"/>
      <w:numFmt w:val="bullet"/>
      <w:lvlText w:val="•"/>
      <w:lvlJc w:val="left"/>
      <w:pPr>
        <w:tabs>
          <w:tab w:val="num" w:pos="1440"/>
        </w:tabs>
        <w:ind w:left="1440" w:hanging="180"/>
      </w:pPr>
      <w:rPr>
        <w:rFonts w:ascii="Helvetica" w:eastAsia="Helvetica" w:hAnsi="Helvetica" w:cs="Helvetica"/>
        <w:b w:val="0"/>
        <w:bCs w:val="0"/>
        <w:i w:val="0"/>
        <w:iCs w:val="0"/>
        <w:caps w:val="0"/>
        <w:smallCaps w:val="0"/>
        <w:strike w:val="0"/>
        <w:dstrike w:val="0"/>
        <w:outline w:val="0"/>
        <w:shadow w:val="0"/>
        <w:emboss w:val="0"/>
        <w:imprint w:val="0"/>
        <w:color w:val="000000"/>
        <w:spacing w:val="0"/>
        <w:kern w:val="0"/>
        <w:position w:val="-2"/>
        <w:sz w:val="22"/>
        <w:szCs w:val="22"/>
        <w:u w:val="none"/>
        <w:effect w:val="none"/>
        <w:vertAlign w:val="baseline"/>
      </w:rPr>
    </w:lvl>
    <w:lvl w:ilvl="8">
      <w:start w:val="1"/>
      <w:numFmt w:val="bullet"/>
      <w:lvlText w:val="•"/>
      <w:lvlJc w:val="left"/>
      <w:pPr>
        <w:tabs>
          <w:tab w:val="num" w:pos="1620"/>
        </w:tabs>
        <w:ind w:left="1620" w:hanging="180"/>
      </w:pPr>
      <w:rPr>
        <w:rFonts w:ascii="Helvetica" w:eastAsia="Helvetica" w:hAnsi="Helvetica" w:cs="Helvetica"/>
        <w:b w:val="0"/>
        <w:bCs w:val="0"/>
        <w:i w:val="0"/>
        <w:iCs w:val="0"/>
        <w:caps w:val="0"/>
        <w:smallCaps w:val="0"/>
        <w:strike w:val="0"/>
        <w:dstrike w:val="0"/>
        <w:outline w:val="0"/>
        <w:shadow w:val="0"/>
        <w:emboss w:val="0"/>
        <w:imprint w:val="0"/>
        <w:color w:val="000000"/>
        <w:spacing w:val="0"/>
        <w:kern w:val="0"/>
        <w:position w:val="-2"/>
        <w:sz w:val="22"/>
        <w:szCs w:val="22"/>
        <w:u w:val="none"/>
        <w:effect w:val="none"/>
        <w:vertAlign w:val="baseline"/>
      </w:rPr>
    </w:lvl>
  </w:abstractNum>
  <w:num w:numId="1">
    <w:abstractNumId w:val="4"/>
    <w:lvlOverride w:ilvl="0"/>
    <w:lvlOverride w:ilvl="1"/>
    <w:lvlOverride w:ilvl="2"/>
    <w:lvlOverride w:ilvl="3"/>
    <w:lvlOverride w:ilvl="4"/>
    <w:lvlOverride w:ilvl="5"/>
    <w:lvlOverride w:ilvl="6"/>
    <w:lvlOverride w:ilvl="7"/>
    <w:lvlOverride w:ilvl="8"/>
  </w:num>
  <w:num w:numId="2">
    <w:abstractNumId w:val="2"/>
    <w:lvlOverride w:ilvl="0"/>
    <w:lvlOverride w:ilvl="1"/>
    <w:lvlOverride w:ilvl="2"/>
    <w:lvlOverride w:ilvl="3"/>
    <w:lvlOverride w:ilvl="4"/>
    <w:lvlOverride w:ilvl="5"/>
    <w:lvlOverride w:ilvl="6"/>
    <w:lvlOverride w:ilvl="7"/>
    <w:lvlOverride w:ilvl="8"/>
  </w:num>
  <w:num w:numId="3">
    <w:abstractNumId w:val="1"/>
    <w:lvlOverride w:ilvl="0"/>
    <w:lvlOverride w:ilvl="1"/>
    <w:lvlOverride w:ilvl="2"/>
    <w:lvlOverride w:ilvl="3"/>
    <w:lvlOverride w:ilvl="4"/>
    <w:lvlOverride w:ilvl="5"/>
    <w:lvlOverride w:ilvl="6"/>
    <w:lvlOverride w:ilvl="7"/>
    <w:lvlOverride w:ilvl="8"/>
  </w:num>
  <w:num w:numId="4">
    <w:abstractNumId w:val="3"/>
    <w:lvlOverride w:ilvl="0"/>
    <w:lvlOverride w:ilvl="1"/>
    <w:lvlOverride w:ilvl="2"/>
    <w:lvlOverride w:ilvl="3"/>
    <w:lvlOverride w:ilvl="4"/>
    <w:lvlOverride w:ilvl="5"/>
    <w:lvlOverride w:ilvl="6"/>
    <w:lvlOverride w:ilvl="7"/>
    <w:lvlOverride w:ilvl="8"/>
  </w:num>
  <w:num w:numId="5">
    <w:abstractNumId w:val="0"/>
  </w:num>
  <w:num w:numId="6">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198B"/>
    <w:rsid w:val="001F198B"/>
    <w:rsid w:val="007C28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6694E3-203F-4478-A5FD-BCFE969B3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1F198B"/>
    <w:pPr>
      <w:spacing w:after="0" w:line="240" w:lineRule="auto"/>
    </w:pPr>
    <w:rPr>
      <w:rFonts w:ascii="Helvetica" w:eastAsia="Arial Unicode MS" w:hAnsi="Arial Unicode MS" w:cs="Arial Unicode MS"/>
      <w:color w:val="000000"/>
    </w:rPr>
  </w:style>
  <w:style w:type="numbering" w:customStyle="1" w:styleId="Bullet">
    <w:name w:val="Bullet"/>
    <w:rsid w:val="001F198B"/>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6329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314</Words>
  <Characters>1793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UMass Medical School</Company>
  <LinksUpToDate>false</LinksUpToDate>
  <CharactersWithSpaces>2103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Foley, Susan</dc:creator>
  <cp:keywords/>
  <dc:description/>
  <cp:lastModifiedBy>Foley, Susan</cp:lastModifiedBy>
  <cp:revision>1</cp:revision>
  <dcterms:created xsi:type="dcterms:W3CDTF">2017-01-25T14:14:00Z</dcterms:created>
  <dcterms:modified xsi:type="dcterms:W3CDTF">2017-01-25T14:15:00Z</dcterms:modified>
</cp:coreProperties>
</file>