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D4C32" w14:textId="5E77A399" w:rsidR="008E0DB1" w:rsidRDefault="000606B5" w:rsidP="00F812C4">
      <w:pPr>
        <w:pStyle w:val="Heading2"/>
        <w:jc w:val="center"/>
      </w:pPr>
      <w:r>
        <w:t>Information for Power Prompting 101 by Dr. LeMoine</w:t>
      </w:r>
    </w:p>
    <w:p w14:paraId="5F66A563" w14:textId="42B28324" w:rsidR="00D03A20" w:rsidRPr="00D03A20" w:rsidRDefault="00D03A20" w:rsidP="00D03A20">
      <w:pPr>
        <w:jc w:val="center"/>
      </w:pPr>
      <w:r>
        <w:t>Feb 2026</w:t>
      </w:r>
    </w:p>
    <w:p w14:paraId="5DF29067" w14:textId="01EE1DEC" w:rsidR="000606B5" w:rsidRPr="00D03A20" w:rsidRDefault="000606B5">
      <w:pPr>
        <w:rPr>
          <w:b/>
          <w:bCs/>
          <w:u w:val="single"/>
        </w:rPr>
      </w:pPr>
      <w:r w:rsidRPr="00D03A20">
        <w:rPr>
          <w:b/>
          <w:bCs/>
          <w:u w:val="single"/>
        </w:rPr>
        <w:t xml:space="preserve">Before the workshop: </w:t>
      </w:r>
    </w:p>
    <w:p w14:paraId="6353C240" w14:textId="4EF848DA" w:rsidR="000606B5" w:rsidRDefault="000606B5">
      <w:r>
        <w:t>If possible, familiarize yourself with one way, your favorite way to login to the UMass Chan Intranet to the UMass Chan approved  Generative Artificial Intelligence (GenAI) tools for prompting.  We will use both Copilot and Chan Chat during the class just to show both.  However, feel free to use your favorite or both!</w:t>
      </w:r>
    </w:p>
    <w:p w14:paraId="307A37C5" w14:textId="1705C9BC" w:rsidR="000606B5" w:rsidRDefault="000606B5">
      <w:r>
        <w:t>You MUST login to UMass Chan prior to using Chan Chat (</w:t>
      </w:r>
      <w:hyperlink r:id="rId5" w:history="1">
        <w:r w:rsidRPr="006B738A">
          <w:rPr>
            <w:rStyle w:val="Hyperlink"/>
          </w:rPr>
          <w:t>https://aichat.umassmed.edu/</w:t>
        </w:r>
      </w:hyperlink>
      <w:r>
        <w:t xml:space="preserve"> )</w:t>
      </w:r>
    </w:p>
    <w:p w14:paraId="5D3ACD00" w14:textId="01BB9689" w:rsidR="000606B5" w:rsidRDefault="000606B5">
      <w:r>
        <w:t>You will need to log into your browser or UMass Chan prior to using Copilot – See Image below for Copilot</w:t>
      </w:r>
    </w:p>
    <w:p w14:paraId="43B5B533" w14:textId="7D3FAD60" w:rsidR="000606B5" w:rsidRDefault="000606B5">
      <w:r w:rsidRPr="000606B5">
        <w:rPr>
          <w:noProof/>
        </w:rPr>
        <w:drawing>
          <wp:anchor distT="0" distB="0" distL="114300" distR="114300" simplePos="0" relativeHeight="251658240" behindDoc="0" locked="0" layoutInCell="1" allowOverlap="1" wp14:anchorId="0EEB2514" wp14:editId="7057B1CE">
            <wp:simplePos x="0" y="0"/>
            <wp:positionH relativeFrom="column">
              <wp:posOffset>78843</wp:posOffset>
            </wp:positionH>
            <wp:positionV relativeFrom="paragraph">
              <wp:posOffset>74890</wp:posOffset>
            </wp:positionV>
            <wp:extent cx="4412504" cy="2494699"/>
            <wp:effectExtent l="76200" t="76200" r="140970" b="134620"/>
            <wp:wrapNone/>
            <wp:docPr id="10" name="Picture 9">
              <a:extLst xmlns:a="http://schemas.openxmlformats.org/drawingml/2006/main">
                <a:ext uri="{FF2B5EF4-FFF2-40B4-BE49-F238E27FC236}">
                  <a16:creationId xmlns:a16="http://schemas.microsoft.com/office/drawing/2014/main" id="{26BBC52F-298C-78EF-CA1B-35674F73A0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26BBC52F-298C-78EF-CA1B-35674F73A081}"/>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4412504" cy="249469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2100B827" w14:textId="148ACA1B" w:rsidR="000606B5" w:rsidRDefault="000606B5"/>
    <w:p w14:paraId="3E67AABE" w14:textId="77777777" w:rsidR="000606B5" w:rsidRDefault="000606B5"/>
    <w:p w14:paraId="131F6384" w14:textId="77777777" w:rsidR="000606B5" w:rsidRDefault="000606B5"/>
    <w:p w14:paraId="53CB246F" w14:textId="77777777" w:rsidR="000606B5" w:rsidRDefault="000606B5"/>
    <w:p w14:paraId="78D963AC" w14:textId="77777777" w:rsidR="000606B5" w:rsidRDefault="000606B5"/>
    <w:p w14:paraId="75CBCD1A" w14:textId="77777777" w:rsidR="000606B5" w:rsidRDefault="000606B5"/>
    <w:p w14:paraId="54E6A331" w14:textId="77777777" w:rsidR="000606B5" w:rsidRDefault="000606B5"/>
    <w:p w14:paraId="7DE34519" w14:textId="77777777" w:rsidR="000606B5" w:rsidRDefault="000606B5"/>
    <w:p w14:paraId="0A2E2395" w14:textId="77777777" w:rsidR="000606B5" w:rsidRDefault="000606B5"/>
    <w:p w14:paraId="647FDECE" w14:textId="2BE87335" w:rsidR="00932BB7" w:rsidRPr="00F812C4" w:rsidRDefault="00D03A20">
      <w:pPr>
        <w:rPr>
          <w:b/>
          <w:bCs/>
          <w:u w:val="single"/>
        </w:rPr>
      </w:pPr>
      <w:r w:rsidRPr="00D03A20">
        <w:rPr>
          <w:b/>
          <w:bCs/>
          <w:u w:val="single"/>
        </w:rPr>
        <w:t>During the workshop:</w:t>
      </w:r>
      <w:r w:rsidR="00F812C4">
        <w:rPr>
          <w:b/>
          <w:bCs/>
          <w:u w:val="single"/>
        </w:rPr>
        <w:t xml:space="preserve"> If possible, bring your laptop to the workshop and prompt along with Dr. LeMoine! </w:t>
      </w:r>
    </w:p>
    <w:p w14:paraId="697B337E" w14:textId="1D478BAA" w:rsidR="00932BB7" w:rsidRDefault="00932BB7">
      <w:r>
        <w:t xml:space="preserve">The </w:t>
      </w:r>
      <w:r w:rsidR="00D03A20">
        <w:t>best way to learn to prompt is to do it</w:t>
      </w:r>
      <w:r>
        <w:t>, hands-on. T</w:t>
      </w:r>
      <w:r w:rsidR="00D03A20">
        <w:t>his workshop moves quickly through more than 14 prompts.  The</w:t>
      </w:r>
      <w:r w:rsidR="000606B5">
        <w:t xml:space="preserve"> following prompts </w:t>
      </w:r>
      <w:r>
        <w:t>are</w:t>
      </w:r>
      <w:r w:rsidR="000606B5">
        <w:t xml:space="preserve"> provided, in the intended order of use, so that you can </w:t>
      </w:r>
      <w:r w:rsidR="000606B5" w:rsidRPr="00932BB7">
        <w:rPr>
          <w:b/>
          <w:bCs/>
          <w:u w:val="single"/>
        </w:rPr>
        <w:t>cut and paste</w:t>
      </w:r>
      <w:r w:rsidR="000606B5">
        <w:t xml:space="preserve"> them quickly into Copilot or Chan Chat.</w:t>
      </w:r>
      <w:r>
        <w:t xml:space="preserve"> This will allow you to prompt</w:t>
      </w:r>
      <w:r w:rsidR="00F812C4">
        <w:t xml:space="preserve"> along</w:t>
      </w:r>
      <w:r>
        <w:t xml:space="preserve">, </w:t>
      </w:r>
      <w:r w:rsidR="00F812C4">
        <w:t xml:space="preserve">not just follow along, </w:t>
      </w:r>
      <w:r>
        <w:t>on your laptop during the workshop.</w:t>
      </w:r>
      <w:r w:rsidR="00F812C4">
        <w:t xml:space="preserve"> Let’s do this! </w:t>
      </w:r>
      <w:r w:rsidR="00F812C4">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2C6050F" w14:textId="31C5D96B" w:rsidR="00932BB7" w:rsidRPr="00932BB7" w:rsidRDefault="00D03A20" w:rsidP="00F812C4">
      <w:pPr>
        <w:pStyle w:val="ListParagraph"/>
        <w:jc w:val="center"/>
      </w:pPr>
      <w:r w:rsidRPr="00F812C4">
        <w:rPr>
          <w:b/>
          <w:bCs/>
          <w:i/>
          <w:iCs/>
        </w:rPr>
        <w:t>Note:</w:t>
      </w:r>
      <w:r>
        <w:t xml:space="preserve"> We may not cover all prompts in class </w:t>
      </w:r>
    </w:p>
    <w:tbl>
      <w:tblPr>
        <w:tblStyle w:val="TableGrid"/>
        <w:tblW w:w="0" w:type="auto"/>
        <w:tblLook w:val="04A0" w:firstRow="1" w:lastRow="0" w:firstColumn="1" w:lastColumn="0" w:noHBand="0" w:noVBand="1"/>
      </w:tblPr>
      <w:tblGrid>
        <w:gridCol w:w="535"/>
        <w:gridCol w:w="10255"/>
      </w:tblGrid>
      <w:tr w:rsidR="00932BB7" w:rsidRPr="00932BB7" w14:paraId="5AB44594" w14:textId="77777777" w:rsidTr="00932BB7">
        <w:tc>
          <w:tcPr>
            <w:tcW w:w="535" w:type="dxa"/>
          </w:tcPr>
          <w:p w14:paraId="17F61153" w14:textId="4968FAF0" w:rsidR="00932BB7" w:rsidRPr="00932BB7" w:rsidRDefault="00932BB7" w:rsidP="00D03A20">
            <w:pPr>
              <w:jc w:val="center"/>
              <w:rPr>
                <w:b/>
                <w:bCs/>
                <w:sz w:val="28"/>
                <w:szCs w:val="28"/>
              </w:rPr>
            </w:pPr>
            <w:r w:rsidRPr="00932BB7">
              <w:rPr>
                <w:b/>
                <w:bCs/>
                <w:sz w:val="28"/>
                <w:szCs w:val="28"/>
              </w:rPr>
              <w:t>#</w:t>
            </w:r>
          </w:p>
        </w:tc>
        <w:tc>
          <w:tcPr>
            <w:tcW w:w="10255" w:type="dxa"/>
          </w:tcPr>
          <w:p w14:paraId="56036130" w14:textId="5DAC2DDA" w:rsidR="00932BB7" w:rsidRPr="00932BB7" w:rsidRDefault="00932BB7" w:rsidP="00D03A20">
            <w:pPr>
              <w:jc w:val="center"/>
              <w:rPr>
                <w:b/>
                <w:bCs/>
                <w:sz w:val="28"/>
                <w:szCs w:val="28"/>
              </w:rPr>
            </w:pPr>
            <w:r w:rsidRPr="00932BB7">
              <w:rPr>
                <w:b/>
                <w:bCs/>
                <w:sz w:val="28"/>
                <w:szCs w:val="28"/>
              </w:rPr>
              <w:t>Prompt</w:t>
            </w:r>
          </w:p>
        </w:tc>
      </w:tr>
      <w:tr w:rsidR="00932BB7" w14:paraId="63F3D5AF" w14:textId="77777777" w:rsidTr="00932BB7">
        <w:tc>
          <w:tcPr>
            <w:tcW w:w="535" w:type="dxa"/>
          </w:tcPr>
          <w:p w14:paraId="50DE221F" w14:textId="3B540B3D" w:rsidR="00932BB7" w:rsidRPr="00932BB7" w:rsidRDefault="00932BB7" w:rsidP="00D03A20">
            <w:pPr>
              <w:jc w:val="center"/>
              <w:rPr>
                <w:b/>
                <w:bCs/>
              </w:rPr>
            </w:pPr>
            <w:r w:rsidRPr="00932BB7">
              <w:rPr>
                <w:b/>
                <w:bCs/>
              </w:rPr>
              <w:t>1</w:t>
            </w:r>
          </w:p>
        </w:tc>
        <w:tc>
          <w:tcPr>
            <w:tcW w:w="10255" w:type="dxa"/>
          </w:tcPr>
          <w:p w14:paraId="74CFD38E" w14:textId="0E5F3075" w:rsidR="00932BB7" w:rsidRPr="00932BB7" w:rsidRDefault="00932BB7" w:rsidP="00932BB7">
            <w:r w:rsidRPr="00932BB7">
              <w:t xml:space="preserve">Please create a 4-verse poem, in verses, in the style of Dr. Seuss, about stitching up an arm in the ER during Halloween. The ER </w:t>
            </w:r>
            <w:r w:rsidR="008756FA">
              <w:t xml:space="preserve">head </w:t>
            </w:r>
            <w:r w:rsidRPr="00932BB7">
              <w:t>nurse gets no sleep and</w:t>
            </w:r>
            <w:r w:rsidR="008756FA">
              <w:t xml:space="preserve"> the</w:t>
            </w:r>
            <w:r w:rsidRPr="00932BB7">
              <w:t xml:space="preserve"> resident </w:t>
            </w:r>
            <w:r w:rsidR="008756FA">
              <w:t>in the ER</w:t>
            </w:r>
            <w:r w:rsidRPr="00932BB7">
              <w:t xml:space="preserve"> may be a zombie.</w:t>
            </w:r>
          </w:p>
        </w:tc>
      </w:tr>
      <w:tr w:rsidR="00932BB7" w14:paraId="541FC19E" w14:textId="77777777" w:rsidTr="00932BB7">
        <w:tc>
          <w:tcPr>
            <w:tcW w:w="535" w:type="dxa"/>
          </w:tcPr>
          <w:p w14:paraId="1C599862" w14:textId="223FEDDE" w:rsidR="00932BB7" w:rsidRPr="00932BB7" w:rsidRDefault="00932BB7" w:rsidP="00D03A20">
            <w:pPr>
              <w:jc w:val="center"/>
              <w:rPr>
                <w:b/>
                <w:bCs/>
              </w:rPr>
            </w:pPr>
            <w:r w:rsidRPr="00932BB7">
              <w:rPr>
                <w:b/>
                <w:bCs/>
              </w:rPr>
              <w:t>2</w:t>
            </w:r>
          </w:p>
        </w:tc>
        <w:tc>
          <w:tcPr>
            <w:tcW w:w="10255" w:type="dxa"/>
          </w:tcPr>
          <w:p w14:paraId="34379A1B" w14:textId="6668428D" w:rsidR="00932BB7" w:rsidRPr="00932BB7" w:rsidRDefault="00932BB7" w:rsidP="00932BB7">
            <w:r w:rsidRPr="00932BB7">
              <w:t>Summarize this page</w:t>
            </w:r>
          </w:p>
        </w:tc>
      </w:tr>
      <w:tr w:rsidR="00932BB7" w14:paraId="1774063B" w14:textId="77777777" w:rsidTr="00932BB7">
        <w:tc>
          <w:tcPr>
            <w:tcW w:w="535" w:type="dxa"/>
          </w:tcPr>
          <w:p w14:paraId="6153B2FF" w14:textId="651BCCAB" w:rsidR="00932BB7" w:rsidRPr="00932BB7" w:rsidRDefault="00932BB7" w:rsidP="00D03A20">
            <w:pPr>
              <w:jc w:val="center"/>
              <w:rPr>
                <w:b/>
                <w:bCs/>
              </w:rPr>
            </w:pPr>
            <w:r w:rsidRPr="00932BB7">
              <w:rPr>
                <w:b/>
                <w:bCs/>
              </w:rPr>
              <w:t>3</w:t>
            </w:r>
          </w:p>
        </w:tc>
        <w:tc>
          <w:tcPr>
            <w:tcW w:w="10255" w:type="dxa"/>
          </w:tcPr>
          <w:p w14:paraId="6306D05A" w14:textId="1038EB94" w:rsidR="00932BB7" w:rsidRPr="00932BB7" w:rsidRDefault="00932BB7" w:rsidP="00932BB7">
            <w:r w:rsidRPr="00932BB7">
              <w:t>I am a professor at UMass Chan, summarize this page and prioritize what I should focus on</w:t>
            </w:r>
          </w:p>
        </w:tc>
      </w:tr>
      <w:tr w:rsidR="00932BB7" w14:paraId="398F4A0C" w14:textId="77777777" w:rsidTr="00932BB7">
        <w:tc>
          <w:tcPr>
            <w:tcW w:w="535" w:type="dxa"/>
          </w:tcPr>
          <w:p w14:paraId="591FD0BC" w14:textId="7687A6F7" w:rsidR="00932BB7" w:rsidRPr="00932BB7" w:rsidRDefault="00932BB7" w:rsidP="00D03A20">
            <w:pPr>
              <w:jc w:val="center"/>
              <w:rPr>
                <w:b/>
                <w:bCs/>
              </w:rPr>
            </w:pPr>
            <w:r w:rsidRPr="00932BB7">
              <w:rPr>
                <w:b/>
                <w:bCs/>
              </w:rPr>
              <w:t>4</w:t>
            </w:r>
          </w:p>
        </w:tc>
        <w:tc>
          <w:tcPr>
            <w:tcW w:w="10255" w:type="dxa"/>
          </w:tcPr>
          <w:p w14:paraId="3497AB31" w14:textId="48CE126F" w:rsidR="00932BB7" w:rsidRPr="00932BB7" w:rsidRDefault="00932BB7" w:rsidP="00932BB7">
            <w:r w:rsidRPr="00932BB7">
              <w:t>Please take this email and improve it. Act as a collegial academic collaborator. Make the tone more supportive and collaborative. Here is my current email</w:t>
            </w:r>
          </w:p>
        </w:tc>
      </w:tr>
      <w:tr w:rsidR="00932BB7" w14:paraId="71EA5CF5" w14:textId="77777777" w:rsidTr="00932BB7">
        <w:tc>
          <w:tcPr>
            <w:tcW w:w="535" w:type="dxa"/>
          </w:tcPr>
          <w:p w14:paraId="491880A1" w14:textId="4D1D52AE" w:rsidR="00932BB7" w:rsidRPr="00932BB7" w:rsidRDefault="00932BB7" w:rsidP="00D03A20">
            <w:pPr>
              <w:jc w:val="center"/>
              <w:rPr>
                <w:b/>
                <w:bCs/>
              </w:rPr>
            </w:pPr>
            <w:r w:rsidRPr="00932BB7">
              <w:rPr>
                <w:b/>
                <w:bCs/>
              </w:rPr>
              <w:t>5</w:t>
            </w:r>
          </w:p>
        </w:tc>
        <w:tc>
          <w:tcPr>
            <w:tcW w:w="10255" w:type="dxa"/>
          </w:tcPr>
          <w:p w14:paraId="65CEB96E" w14:textId="77777777" w:rsidR="00932BB7" w:rsidRPr="00932BB7" w:rsidRDefault="00932BB7" w:rsidP="00932BB7">
            <w:r w:rsidRPr="00932BB7">
              <w:t>Let’s refine this further. The email is going to a peer faculty collaborator at another institution.</w:t>
            </w:r>
          </w:p>
          <w:p w14:paraId="46AC8BC6" w14:textId="77777777" w:rsidR="00932BB7" w:rsidRPr="00F14184" w:rsidRDefault="00932BB7" w:rsidP="00932BB7">
            <w:r w:rsidRPr="00F14184">
              <w:t>The goal is to reset clarity on deliverables without implying fault. I want to keep it under 250 words.</w:t>
            </w:r>
          </w:p>
          <w:p w14:paraId="647B0A76" w14:textId="77777777" w:rsidR="00932BB7" w:rsidRPr="00F14184" w:rsidRDefault="00932BB7" w:rsidP="00932BB7">
            <w:r w:rsidRPr="00F14184">
              <w:t>Include a simple table listing deliverables with columns for: Deliverable, My Current Understanding of Status, Partner Confirmation/Update.</w:t>
            </w:r>
          </w:p>
          <w:p w14:paraId="4C0B8B43" w14:textId="60FF1E82" w:rsidR="00932BB7" w:rsidRPr="00932BB7" w:rsidRDefault="00932BB7" w:rsidP="00932BB7">
            <w:r w:rsidRPr="00F14184">
              <w:t>Do not sound supervisory.</w:t>
            </w:r>
            <w:r w:rsidRPr="00932BB7">
              <w:t xml:space="preserve"> </w:t>
            </w:r>
            <w:r w:rsidRPr="00F14184">
              <w:t>Do not imply blame.</w:t>
            </w:r>
            <w:r w:rsidRPr="00932BB7">
              <w:t xml:space="preserve"> </w:t>
            </w:r>
            <w:r w:rsidRPr="00F14184">
              <w:t>Do not over-apologize.</w:t>
            </w:r>
            <w:r w:rsidRPr="00932BB7">
              <w:t xml:space="preserve"> </w:t>
            </w:r>
            <w:r w:rsidRPr="00F14184">
              <w:t xml:space="preserve">Avoid urgent or commanding language. </w:t>
            </w:r>
          </w:p>
        </w:tc>
      </w:tr>
      <w:tr w:rsidR="00932BB7" w14:paraId="71494F5C" w14:textId="77777777" w:rsidTr="00932BB7">
        <w:tc>
          <w:tcPr>
            <w:tcW w:w="535" w:type="dxa"/>
          </w:tcPr>
          <w:p w14:paraId="6303173F" w14:textId="78F9CE46" w:rsidR="00932BB7" w:rsidRPr="00932BB7" w:rsidRDefault="00932BB7" w:rsidP="00D03A20">
            <w:pPr>
              <w:jc w:val="center"/>
              <w:rPr>
                <w:b/>
                <w:bCs/>
              </w:rPr>
            </w:pPr>
            <w:r w:rsidRPr="00932BB7">
              <w:rPr>
                <w:b/>
                <w:bCs/>
              </w:rPr>
              <w:t>6</w:t>
            </w:r>
          </w:p>
        </w:tc>
        <w:tc>
          <w:tcPr>
            <w:tcW w:w="10255" w:type="dxa"/>
          </w:tcPr>
          <w:p w14:paraId="089FB0AB" w14:textId="421909A9" w:rsidR="00932BB7" w:rsidRPr="00932BB7" w:rsidRDefault="00932BB7" w:rsidP="00932BB7">
            <w:r w:rsidRPr="00932BB7">
              <w:t>Create a slogan for team building in a neurodiverse research lab using 3D tech</w:t>
            </w:r>
          </w:p>
        </w:tc>
      </w:tr>
      <w:tr w:rsidR="00932BB7" w14:paraId="40DAFDE8" w14:textId="77777777" w:rsidTr="00932BB7">
        <w:tc>
          <w:tcPr>
            <w:tcW w:w="535" w:type="dxa"/>
          </w:tcPr>
          <w:p w14:paraId="3256254B" w14:textId="226B574E" w:rsidR="00932BB7" w:rsidRPr="00932BB7" w:rsidRDefault="00932BB7" w:rsidP="00D03A20">
            <w:pPr>
              <w:jc w:val="center"/>
              <w:rPr>
                <w:b/>
                <w:bCs/>
              </w:rPr>
            </w:pPr>
            <w:r w:rsidRPr="00932BB7">
              <w:rPr>
                <w:b/>
                <w:bCs/>
              </w:rPr>
              <w:lastRenderedPageBreak/>
              <w:t>7</w:t>
            </w:r>
          </w:p>
        </w:tc>
        <w:tc>
          <w:tcPr>
            <w:tcW w:w="10255" w:type="dxa"/>
          </w:tcPr>
          <w:p w14:paraId="2DE18C95" w14:textId="55945D8D" w:rsidR="00932BB7" w:rsidRPr="00932BB7" w:rsidRDefault="00932BB7" w:rsidP="00932BB7">
            <w:r w:rsidRPr="00932BB7">
              <w:t xml:space="preserve">What were the top 5 researched areas in the field of ADHD in 2022? </w:t>
            </w:r>
          </w:p>
        </w:tc>
      </w:tr>
      <w:tr w:rsidR="00932BB7" w14:paraId="79B63BCF" w14:textId="77777777" w:rsidTr="00932BB7">
        <w:tc>
          <w:tcPr>
            <w:tcW w:w="535" w:type="dxa"/>
          </w:tcPr>
          <w:p w14:paraId="7EA7BCCC" w14:textId="0B011931" w:rsidR="00932BB7" w:rsidRPr="00932BB7" w:rsidRDefault="00932BB7" w:rsidP="00D03A20">
            <w:pPr>
              <w:jc w:val="center"/>
              <w:rPr>
                <w:b/>
                <w:bCs/>
              </w:rPr>
            </w:pPr>
            <w:r w:rsidRPr="00932BB7">
              <w:rPr>
                <w:b/>
                <w:bCs/>
              </w:rPr>
              <w:t>8</w:t>
            </w:r>
          </w:p>
        </w:tc>
        <w:tc>
          <w:tcPr>
            <w:tcW w:w="10255" w:type="dxa"/>
          </w:tcPr>
          <w:p w14:paraId="0402C7C3" w14:textId="03BDC7B4" w:rsidR="00932BB7" w:rsidRPr="00932BB7" w:rsidRDefault="00932BB7" w:rsidP="00932BB7">
            <w:r w:rsidRPr="00932BB7">
              <w:t xml:space="preserve">Act like a research assistant and create a table that includes the top 5 research areas related to ADHD in 2022. Summarize each of these topic areas in the table and for each, provide at least 1 of each reference article or paper I should read to get caught up on the topic area.  Don’t include white papers, </w:t>
            </w:r>
            <w:proofErr w:type="gramStart"/>
            <w:r w:rsidRPr="00932BB7">
              <w:t>include</w:t>
            </w:r>
            <w:proofErr w:type="gramEnd"/>
            <w:r w:rsidRPr="00932BB7">
              <w:t xml:space="preserve"> only </w:t>
            </w:r>
            <w:proofErr w:type="gramStart"/>
            <w:r w:rsidRPr="00932BB7">
              <w:t>journal</w:t>
            </w:r>
            <w:proofErr w:type="gramEnd"/>
            <w:r w:rsidRPr="00932BB7">
              <w:t xml:space="preserve"> or juried papers.</w:t>
            </w:r>
          </w:p>
        </w:tc>
      </w:tr>
      <w:tr w:rsidR="00932BB7" w14:paraId="044AF5CA" w14:textId="77777777" w:rsidTr="00932BB7">
        <w:tc>
          <w:tcPr>
            <w:tcW w:w="535" w:type="dxa"/>
          </w:tcPr>
          <w:p w14:paraId="3B9F2417" w14:textId="22A2FD0A" w:rsidR="00932BB7" w:rsidRPr="00932BB7" w:rsidRDefault="00932BB7" w:rsidP="00D03A20">
            <w:pPr>
              <w:jc w:val="center"/>
              <w:rPr>
                <w:b/>
                <w:bCs/>
              </w:rPr>
            </w:pPr>
            <w:r w:rsidRPr="00932BB7">
              <w:rPr>
                <w:b/>
                <w:bCs/>
              </w:rPr>
              <w:t>9</w:t>
            </w:r>
          </w:p>
        </w:tc>
        <w:tc>
          <w:tcPr>
            <w:tcW w:w="10255" w:type="dxa"/>
          </w:tcPr>
          <w:p w14:paraId="63385CBF" w14:textId="49723550" w:rsidR="00932BB7" w:rsidRPr="00932BB7" w:rsidRDefault="00932BB7" w:rsidP="00932BB7">
            <w:r w:rsidRPr="00932BB7">
              <w:t>Please make the last output into a table in a printable excel spreadsheet.</w:t>
            </w:r>
          </w:p>
        </w:tc>
      </w:tr>
      <w:tr w:rsidR="00932BB7" w14:paraId="5EBC8606" w14:textId="77777777" w:rsidTr="00932BB7">
        <w:tc>
          <w:tcPr>
            <w:tcW w:w="535" w:type="dxa"/>
          </w:tcPr>
          <w:p w14:paraId="6E68428B" w14:textId="56649AA2" w:rsidR="00932BB7" w:rsidRPr="00932BB7" w:rsidRDefault="00932BB7" w:rsidP="00D03A20">
            <w:pPr>
              <w:jc w:val="center"/>
              <w:rPr>
                <w:b/>
                <w:bCs/>
              </w:rPr>
            </w:pPr>
            <w:r w:rsidRPr="00932BB7">
              <w:rPr>
                <w:b/>
                <w:bCs/>
              </w:rPr>
              <w:t>10</w:t>
            </w:r>
          </w:p>
        </w:tc>
        <w:tc>
          <w:tcPr>
            <w:tcW w:w="10255" w:type="dxa"/>
          </w:tcPr>
          <w:p w14:paraId="30CDB599" w14:textId="228B9FDA" w:rsidR="00932BB7" w:rsidRPr="00932BB7" w:rsidRDefault="00932BB7" w:rsidP="00932BB7">
            <w:r w:rsidRPr="00932BB7">
              <w:t>Create an analogy using Ancient Rome about how hard it is to create an NIH or NSF grant proposal. Make the it educational and something a 6th grader could understand.</w:t>
            </w:r>
          </w:p>
        </w:tc>
      </w:tr>
      <w:tr w:rsidR="00932BB7" w14:paraId="206E4225" w14:textId="77777777" w:rsidTr="00932BB7">
        <w:tc>
          <w:tcPr>
            <w:tcW w:w="535" w:type="dxa"/>
          </w:tcPr>
          <w:p w14:paraId="11EA3F3A" w14:textId="7D350966" w:rsidR="00932BB7" w:rsidRPr="00932BB7" w:rsidRDefault="00932BB7" w:rsidP="00D03A20">
            <w:pPr>
              <w:jc w:val="center"/>
              <w:rPr>
                <w:b/>
                <w:bCs/>
              </w:rPr>
            </w:pPr>
            <w:r w:rsidRPr="00932BB7">
              <w:rPr>
                <w:b/>
                <w:bCs/>
              </w:rPr>
              <w:t>11</w:t>
            </w:r>
          </w:p>
        </w:tc>
        <w:tc>
          <w:tcPr>
            <w:tcW w:w="10255" w:type="dxa"/>
          </w:tcPr>
          <w:p w14:paraId="7A51E60D" w14:textId="77777777" w:rsidR="00932BB7" w:rsidRPr="00932BB7" w:rsidRDefault="00932BB7" w:rsidP="00932BB7">
            <w:r w:rsidRPr="00932BB7">
              <w:t xml:space="preserve">I am an educator and am preparing to teach a class on how hard it is to create NIH and NSF grant proposals. </w:t>
            </w:r>
          </w:p>
          <w:p w14:paraId="32F37949" w14:textId="77777777" w:rsidR="00932BB7" w:rsidRPr="00932BB7" w:rsidRDefault="00932BB7" w:rsidP="00932BB7">
            <w:r w:rsidRPr="00932BB7">
              <w:t xml:space="preserve">Create a very brief analogy using Ancient Rome concepts to illustrate how hard it is to create these types of proposals. </w:t>
            </w:r>
          </w:p>
          <w:p w14:paraId="4180A309" w14:textId="77777777" w:rsidR="00932BB7" w:rsidRPr="00932BB7" w:rsidRDefault="00932BB7" w:rsidP="00932BB7">
            <w:r w:rsidRPr="00932BB7">
              <w:t xml:space="preserve">Be sure to tie each part of this analogy to the process of grant proposal writing. </w:t>
            </w:r>
          </w:p>
          <w:p w14:paraId="7EFB6EFA" w14:textId="77777777" w:rsidR="00932BB7" w:rsidRPr="00932BB7" w:rsidRDefault="00932BB7" w:rsidP="00932BB7">
            <w:r w:rsidRPr="00932BB7">
              <w:t>My learners vary so do not use language over 9</w:t>
            </w:r>
            <w:r w:rsidRPr="00932BB7">
              <w:rPr>
                <w:vertAlign w:val="superscript"/>
              </w:rPr>
              <w:t>th</w:t>
            </w:r>
            <w:r w:rsidRPr="00932BB7">
              <w:t xml:space="preserve"> grade reading level and inject humor. </w:t>
            </w:r>
          </w:p>
          <w:p w14:paraId="0EDD5D71" w14:textId="77777777" w:rsidR="00932BB7" w:rsidRPr="00932BB7" w:rsidRDefault="00932BB7" w:rsidP="00932BB7">
            <w:r w:rsidRPr="00932BB7">
              <w:t xml:space="preserve">I’d like this analogy in English and then in Spanish. </w:t>
            </w:r>
          </w:p>
          <w:p w14:paraId="6288428F" w14:textId="39F05A28" w:rsidR="00932BB7" w:rsidRPr="00932BB7" w:rsidRDefault="00932BB7" w:rsidP="00932BB7">
            <w:r w:rsidRPr="00932BB7">
              <w:t xml:space="preserve">Then create on printable, lesson plan in English outline format to help me run this 1.5 hour class. </w:t>
            </w:r>
          </w:p>
        </w:tc>
      </w:tr>
      <w:tr w:rsidR="00932BB7" w14:paraId="369928A9" w14:textId="77777777" w:rsidTr="00932BB7">
        <w:tc>
          <w:tcPr>
            <w:tcW w:w="535" w:type="dxa"/>
          </w:tcPr>
          <w:p w14:paraId="58746BFB" w14:textId="520F67A8" w:rsidR="00932BB7" w:rsidRPr="00932BB7" w:rsidRDefault="00932BB7" w:rsidP="00D03A20">
            <w:pPr>
              <w:jc w:val="center"/>
              <w:rPr>
                <w:b/>
                <w:bCs/>
              </w:rPr>
            </w:pPr>
            <w:r w:rsidRPr="00932BB7">
              <w:rPr>
                <w:b/>
                <w:bCs/>
              </w:rPr>
              <w:t>12</w:t>
            </w:r>
          </w:p>
        </w:tc>
        <w:tc>
          <w:tcPr>
            <w:tcW w:w="10255" w:type="dxa"/>
          </w:tcPr>
          <w:p w14:paraId="055F5DAB" w14:textId="5CB31761" w:rsidR="00932BB7" w:rsidRPr="00932BB7" w:rsidRDefault="00932BB7" w:rsidP="00932BB7">
            <w:r w:rsidRPr="00932BB7">
              <w:t>Please create a short C# code set to turn on and off an object within a Unity scene</w:t>
            </w:r>
          </w:p>
        </w:tc>
      </w:tr>
      <w:tr w:rsidR="00932BB7" w14:paraId="2B6CBE75" w14:textId="77777777" w:rsidTr="00932BB7">
        <w:tc>
          <w:tcPr>
            <w:tcW w:w="535" w:type="dxa"/>
          </w:tcPr>
          <w:p w14:paraId="569BC33C" w14:textId="452D30DA" w:rsidR="00932BB7" w:rsidRPr="00932BB7" w:rsidRDefault="00932BB7" w:rsidP="00D03A20">
            <w:pPr>
              <w:jc w:val="center"/>
              <w:rPr>
                <w:b/>
                <w:bCs/>
              </w:rPr>
            </w:pPr>
            <w:r w:rsidRPr="00932BB7">
              <w:rPr>
                <w:b/>
                <w:bCs/>
              </w:rPr>
              <w:t>13</w:t>
            </w:r>
          </w:p>
        </w:tc>
        <w:tc>
          <w:tcPr>
            <w:tcW w:w="10255" w:type="dxa"/>
          </w:tcPr>
          <w:p w14:paraId="309DA918" w14:textId="743C0AF7" w:rsidR="00932BB7" w:rsidRPr="00932BB7" w:rsidRDefault="00932BB7" w:rsidP="00932BB7">
            <w:r w:rsidRPr="00932BB7">
              <w:t>Please create a flow diagram of the cell cycle, including prophase through telophase</w:t>
            </w:r>
          </w:p>
        </w:tc>
      </w:tr>
      <w:tr w:rsidR="00932BB7" w14:paraId="3DAB032F" w14:textId="77777777" w:rsidTr="00932BB7">
        <w:tc>
          <w:tcPr>
            <w:tcW w:w="535" w:type="dxa"/>
          </w:tcPr>
          <w:p w14:paraId="0303F93C" w14:textId="3B56D3E3" w:rsidR="00932BB7" w:rsidRPr="00932BB7" w:rsidRDefault="00932BB7" w:rsidP="00D03A20">
            <w:pPr>
              <w:jc w:val="center"/>
              <w:rPr>
                <w:b/>
                <w:bCs/>
              </w:rPr>
            </w:pPr>
            <w:r w:rsidRPr="00932BB7">
              <w:rPr>
                <w:b/>
                <w:bCs/>
              </w:rPr>
              <w:t>14</w:t>
            </w:r>
          </w:p>
        </w:tc>
        <w:tc>
          <w:tcPr>
            <w:tcW w:w="10255" w:type="dxa"/>
          </w:tcPr>
          <w:p w14:paraId="4A7D22C0" w14:textId="0F947FF3" w:rsidR="00932BB7" w:rsidRPr="00932BB7" w:rsidRDefault="00932BB7" w:rsidP="00932BB7">
            <w:r w:rsidRPr="00932BB7">
              <w:t>Create an image of Worcester Center with a beach and a peaceful scene with birds and summer flowers and trees.</w:t>
            </w:r>
          </w:p>
        </w:tc>
      </w:tr>
      <w:tr w:rsidR="00932BB7" w14:paraId="2595A41B" w14:textId="77777777" w:rsidTr="00932BB7">
        <w:tc>
          <w:tcPr>
            <w:tcW w:w="535" w:type="dxa"/>
          </w:tcPr>
          <w:p w14:paraId="4D9029F0" w14:textId="0E11527E" w:rsidR="00932BB7" w:rsidRPr="00932BB7" w:rsidRDefault="00932BB7" w:rsidP="00D03A20">
            <w:pPr>
              <w:jc w:val="center"/>
              <w:rPr>
                <w:b/>
                <w:bCs/>
              </w:rPr>
            </w:pPr>
            <w:r w:rsidRPr="00932BB7">
              <w:rPr>
                <w:b/>
                <w:bCs/>
              </w:rPr>
              <w:t>15</w:t>
            </w:r>
          </w:p>
        </w:tc>
        <w:tc>
          <w:tcPr>
            <w:tcW w:w="10255" w:type="dxa"/>
          </w:tcPr>
          <w:p w14:paraId="2EA5B175" w14:textId="3C7C6ACC" w:rsidR="00932BB7" w:rsidRPr="00932BB7" w:rsidRDefault="00932BB7" w:rsidP="00932BB7">
            <w:r w:rsidRPr="00932BB7">
              <w:t>Please create an ultra high-definition, futuristic city in the clouds created of chrome and gleaming metal. It should also have trees and fauna everywhere</w:t>
            </w:r>
          </w:p>
        </w:tc>
      </w:tr>
      <w:tr w:rsidR="00932BB7" w14:paraId="707D7071" w14:textId="77777777" w:rsidTr="00932BB7">
        <w:tc>
          <w:tcPr>
            <w:tcW w:w="535" w:type="dxa"/>
          </w:tcPr>
          <w:p w14:paraId="43719175" w14:textId="4B43E292" w:rsidR="00932BB7" w:rsidRPr="00932BB7" w:rsidRDefault="00932BB7" w:rsidP="00D03A20">
            <w:pPr>
              <w:jc w:val="center"/>
              <w:rPr>
                <w:b/>
                <w:bCs/>
              </w:rPr>
            </w:pPr>
            <w:r w:rsidRPr="00932BB7">
              <w:rPr>
                <w:b/>
                <w:bCs/>
              </w:rPr>
              <w:t>16</w:t>
            </w:r>
          </w:p>
        </w:tc>
        <w:tc>
          <w:tcPr>
            <w:tcW w:w="10255" w:type="dxa"/>
          </w:tcPr>
          <w:p w14:paraId="76E5FF3B" w14:textId="174FA28E" w:rsidR="00932BB7" w:rsidRPr="00932BB7" w:rsidRDefault="00932BB7" w:rsidP="00932BB7">
            <w:r w:rsidRPr="00D03A20">
              <w:t>Create an image of a teenager getting a flu shot. The teen should have a very sad face</w:t>
            </w:r>
          </w:p>
        </w:tc>
      </w:tr>
    </w:tbl>
    <w:p w14:paraId="4E9F01B8" w14:textId="77777777" w:rsidR="00D03A20" w:rsidRPr="00932BB7" w:rsidRDefault="00D03A20" w:rsidP="00932BB7">
      <w:pPr>
        <w:rPr>
          <w:b/>
          <w:bCs/>
        </w:rPr>
      </w:pPr>
    </w:p>
    <w:p w14:paraId="6532EF27" w14:textId="77777777" w:rsidR="000606B5" w:rsidRDefault="000606B5" w:rsidP="00D03A20">
      <w:pPr>
        <w:ind w:left="360"/>
      </w:pPr>
    </w:p>
    <w:sectPr w:rsidR="000606B5" w:rsidSect="000606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10F8E"/>
    <w:multiLevelType w:val="hybridMultilevel"/>
    <w:tmpl w:val="C3229718"/>
    <w:lvl w:ilvl="0" w:tplc="078839A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AC11FB"/>
    <w:multiLevelType w:val="hybridMultilevel"/>
    <w:tmpl w:val="6A54A9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1246F7C"/>
    <w:multiLevelType w:val="hybridMultilevel"/>
    <w:tmpl w:val="462A0B7A"/>
    <w:lvl w:ilvl="0" w:tplc="542802B6">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70367">
    <w:abstractNumId w:val="0"/>
  </w:num>
  <w:num w:numId="2" w16cid:durableId="2046104035">
    <w:abstractNumId w:val="1"/>
  </w:num>
  <w:num w:numId="3" w16cid:durableId="66852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B5"/>
    <w:rsid w:val="00011EE9"/>
    <w:rsid w:val="000606B5"/>
    <w:rsid w:val="000B2696"/>
    <w:rsid w:val="00233C23"/>
    <w:rsid w:val="00432074"/>
    <w:rsid w:val="004726EE"/>
    <w:rsid w:val="00552719"/>
    <w:rsid w:val="005C740D"/>
    <w:rsid w:val="008756FA"/>
    <w:rsid w:val="008E0DB1"/>
    <w:rsid w:val="00905A61"/>
    <w:rsid w:val="00932BB7"/>
    <w:rsid w:val="00D03A20"/>
    <w:rsid w:val="00E00A44"/>
    <w:rsid w:val="00F010E0"/>
    <w:rsid w:val="00F14184"/>
    <w:rsid w:val="00F45551"/>
    <w:rsid w:val="00F812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117C1"/>
  <w15:chartTrackingRefBased/>
  <w15:docId w15:val="{26844923-61D9-4D91-A96B-3924CDDBB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0606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606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6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6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6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6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6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6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6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6B5"/>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rsid w:val="000606B5"/>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0606B5"/>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0606B5"/>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0606B5"/>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0606B5"/>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0606B5"/>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0606B5"/>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0606B5"/>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0606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6B5"/>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0606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6B5"/>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0606B5"/>
    <w:pPr>
      <w:spacing w:before="160"/>
      <w:jc w:val="center"/>
    </w:pPr>
    <w:rPr>
      <w:i/>
      <w:iCs/>
      <w:color w:val="404040" w:themeColor="text1" w:themeTint="BF"/>
    </w:rPr>
  </w:style>
  <w:style w:type="character" w:customStyle="1" w:styleId="QuoteChar">
    <w:name w:val="Quote Char"/>
    <w:basedOn w:val="DefaultParagraphFont"/>
    <w:link w:val="Quote"/>
    <w:uiPriority w:val="29"/>
    <w:rsid w:val="000606B5"/>
    <w:rPr>
      <w:i/>
      <w:iCs/>
      <w:color w:val="404040" w:themeColor="text1" w:themeTint="BF"/>
      <w:lang w:val="en-US"/>
    </w:rPr>
  </w:style>
  <w:style w:type="paragraph" w:styleId="ListParagraph">
    <w:name w:val="List Paragraph"/>
    <w:basedOn w:val="Normal"/>
    <w:uiPriority w:val="34"/>
    <w:qFormat/>
    <w:rsid w:val="000606B5"/>
    <w:pPr>
      <w:ind w:left="720"/>
      <w:contextualSpacing/>
    </w:pPr>
  </w:style>
  <w:style w:type="character" w:styleId="IntenseEmphasis">
    <w:name w:val="Intense Emphasis"/>
    <w:basedOn w:val="DefaultParagraphFont"/>
    <w:uiPriority w:val="21"/>
    <w:qFormat/>
    <w:rsid w:val="000606B5"/>
    <w:rPr>
      <w:i/>
      <w:iCs/>
      <w:color w:val="0F4761" w:themeColor="accent1" w:themeShade="BF"/>
    </w:rPr>
  </w:style>
  <w:style w:type="paragraph" w:styleId="IntenseQuote">
    <w:name w:val="Intense Quote"/>
    <w:basedOn w:val="Normal"/>
    <w:next w:val="Normal"/>
    <w:link w:val="IntenseQuoteChar"/>
    <w:uiPriority w:val="30"/>
    <w:qFormat/>
    <w:rsid w:val="000606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6B5"/>
    <w:rPr>
      <w:i/>
      <w:iCs/>
      <w:color w:val="0F4761" w:themeColor="accent1" w:themeShade="BF"/>
      <w:lang w:val="en-US"/>
    </w:rPr>
  </w:style>
  <w:style w:type="character" w:styleId="IntenseReference">
    <w:name w:val="Intense Reference"/>
    <w:basedOn w:val="DefaultParagraphFont"/>
    <w:uiPriority w:val="32"/>
    <w:qFormat/>
    <w:rsid w:val="000606B5"/>
    <w:rPr>
      <w:b/>
      <w:bCs/>
      <w:smallCaps/>
      <w:color w:val="0F4761" w:themeColor="accent1" w:themeShade="BF"/>
      <w:spacing w:val="5"/>
    </w:rPr>
  </w:style>
  <w:style w:type="character" w:styleId="Hyperlink">
    <w:name w:val="Hyperlink"/>
    <w:basedOn w:val="DefaultParagraphFont"/>
    <w:uiPriority w:val="99"/>
    <w:unhideWhenUsed/>
    <w:rsid w:val="000606B5"/>
    <w:rPr>
      <w:color w:val="467886" w:themeColor="hyperlink"/>
      <w:u w:val="single"/>
    </w:rPr>
  </w:style>
  <w:style w:type="character" w:styleId="UnresolvedMention">
    <w:name w:val="Unresolved Mention"/>
    <w:basedOn w:val="DefaultParagraphFont"/>
    <w:uiPriority w:val="99"/>
    <w:semiHidden/>
    <w:unhideWhenUsed/>
    <w:rsid w:val="000606B5"/>
    <w:rPr>
      <w:color w:val="605E5C"/>
      <w:shd w:val="clear" w:color="auto" w:fill="E1DFDD"/>
    </w:rPr>
  </w:style>
  <w:style w:type="table" w:styleId="TableGrid">
    <w:name w:val="Table Grid"/>
    <w:basedOn w:val="TableNormal"/>
    <w:uiPriority w:val="39"/>
    <w:rsid w:val="00932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aichat.umassme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711</Words>
  <Characters>3251</Characters>
  <Application>Microsoft Office Word</Application>
  <DocSecurity>0</DocSecurity>
  <Lines>81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LeMoine, Julie</dc:creator>
  <cp:keywords/>
  <dc:description/>
  <cp:lastModifiedBy>LeMoine, Julie</cp:lastModifiedBy>
  <cp:revision>4</cp:revision>
  <cp:lastPrinted>2026-02-23T20:06:00Z</cp:lastPrinted>
  <dcterms:created xsi:type="dcterms:W3CDTF">2026-02-23T18:46:00Z</dcterms:created>
  <dcterms:modified xsi:type="dcterms:W3CDTF">2026-02-23T21:09:00Z</dcterms:modified>
</cp:coreProperties>
</file>