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59" w:rsidRPr="0007776A" w:rsidRDefault="00111140" w:rsidP="00761C59">
      <w:pPr>
        <w:rPr>
          <w:rFonts w:ascii="Times New Roman" w:hAnsi="Times New Roman" w:cs="Times New Roman"/>
          <w:b/>
          <w:sz w:val="20"/>
          <w:szCs w:val="20"/>
        </w:rPr>
      </w:pPr>
      <w:bookmarkStart w:id="0" w:name="_GoBack"/>
      <w:bookmarkEnd w:id="0"/>
      <w:r w:rsidRPr="0007776A">
        <w:rPr>
          <w:rFonts w:ascii="Times New Roman" w:hAnsi="Times New Roman" w:cs="Times New Roman"/>
          <w:b/>
          <w:sz w:val="20"/>
          <w:szCs w:val="20"/>
        </w:rPr>
        <w:t>PREVENTIVE MEDICINE AND PUBLIC HEALTH CAREERS</w:t>
      </w:r>
    </w:p>
    <w:p w:rsidR="00111140" w:rsidRPr="0007776A" w:rsidRDefault="00111140" w:rsidP="00761C59">
      <w:pPr>
        <w:rPr>
          <w:rFonts w:ascii="Times New Roman" w:hAnsi="Times New Roman" w:cs="Times New Roman"/>
          <w:b/>
          <w:sz w:val="20"/>
          <w:szCs w:val="20"/>
        </w:rPr>
      </w:pPr>
      <w:r w:rsidRPr="0007776A">
        <w:rPr>
          <w:rFonts w:ascii="Times New Roman" w:hAnsi="Times New Roman" w:cs="Times New Roman"/>
          <w:sz w:val="20"/>
          <w:szCs w:val="20"/>
        </w:rPr>
        <w:t xml:space="preserve">The majority of our UMMS Preventive Medicine Residency Graduates have leadership positions covering a wide array of </w:t>
      </w:r>
      <w:r w:rsidR="00761C59" w:rsidRPr="0007776A">
        <w:rPr>
          <w:rFonts w:ascii="Times New Roman" w:hAnsi="Times New Roman" w:cs="Times New Roman"/>
          <w:sz w:val="20"/>
          <w:szCs w:val="20"/>
        </w:rPr>
        <w:t xml:space="preserve">Preventive Medicine and Public Health practices.  Our training program provides a balance between the requisite core experiences for all preventive medicine and public health practitioners and individualized experiences that focus on each trainee’s unique goals and objectives.  We maintain sufficient flexibility in our curriculum to accommodate trainees who develop new career interests as they explore the myriad exciting possibilities in our specialty.  </w:t>
      </w:r>
    </w:p>
    <w:p w:rsidR="00111140" w:rsidRPr="0007776A" w:rsidRDefault="00761C59" w:rsidP="00111140">
      <w:pPr>
        <w:spacing w:after="0"/>
        <w:rPr>
          <w:rFonts w:ascii="Times New Roman" w:hAnsi="Times New Roman" w:cs="Times New Roman"/>
          <w:b/>
          <w:sz w:val="20"/>
          <w:szCs w:val="20"/>
        </w:rPr>
      </w:pPr>
      <w:r w:rsidRPr="0007776A">
        <w:rPr>
          <w:rFonts w:ascii="Times New Roman" w:hAnsi="Times New Roman" w:cs="Times New Roman"/>
          <w:b/>
          <w:sz w:val="20"/>
          <w:szCs w:val="20"/>
        </w:rPr>
        <w:t>Positions of UMMS Preventive Medicine Graduates</w:t>
      </w:r>
    </w:p>
    <w:tbl>
      <w:tblPr>
        <w:tblStyle w:val="TableGrid"/>
        <w:tblW w:w="12798" w:type="dxa"/>
        <w:tblLayout w:type="fixed"/>
        <w:tblLook w:val="04A0" w:firstRow="1" w:lastRow="0" w:firstColumn="1" w:lastColumn="0" w:noHBand="0" w:noVBand="1"/>
      </w:tblPr>
      <w:tblGrid>
        <w:gridCol w:w="5865"/>
        <w:gridCol w:w="1443"/>
        <w:gridCol w:w="5490"/>
      </w:tblGrid>
      <w:tr w:rsidR="00111140" w:rsidRPr="0007776A" w:rsidTr="0007776A">
        <w:tc>
          <w:tcPr>
            <w:tcW w:w="5865" w:type="dxa"/>
          </w:tcPr>
          <w:p w:rsidR="00111140" w:rsidRPr="0007776A" w:rsidRDefault="00111140" w:rsidP="00CB1AD9">
            <w:pPr>
              <w:rPr>
                <w:rFonts w:ascii="Times New Roman" w:hAnsi="Times New Roman" w:cs="Times New Roman"/>
                <w:sz w:val="20"/>
                <w:szCs w:val="20"/>
              </w:rPr>
            </w:pPr>
            <w:r w:rsidRPr="0007776A">
              <w:rPr>
                <w:rFonts w:ascii="Times New Roman" w:hAnsi="Times New Roman" w:cs="Times New Roman"/>
                <w:sz w:val="20"/>
                <w:szCs w:val="20"/>
              </w:rPr>
              <w:t>Agency or Institution</w:t>
            </w:r>
          </w:p>
        </w:tc>
        <w:tc>
          <w:tcPr>
            <w:tcW w:w="1443" w:type="dxa"/>
          </w:tcPr>
          <w:p w:rsidR="00111140" w:rsidRPr="0007776A" w:rsidRDefault="00111140" w:rsidP="0007776A">
            <w:pPr>
              <w:rPr>
                <w:rFonts w:ascii="Times New Roman" w:hAnsi="Times New Roman" w:cs="Times New Roman"/>
                <w:sz w:val="20"/>
                <w:szCs w:val="20"/>
              </w:rPr>
            </w:pPr>
            <w:r w:rsidRPr="0007776A">
              <w:rPr>
                <w:rFonts w:ascii="Times New Roman" w:hAnsi="Times New Roman" w:cs="Times New Roman"/>
                <w:sz w:val="20"/>
                <w:szCs w:val="20"/>
              </w:rPr>
              <w:t xml:space="preserve">Number </w:t>
            </w:r>
            <w:r w:rsidR="0007776A" w:rsidRPr="0007776A">
              <w:rPr>
                <w:rFonts w:ascii="Times New Roman" w:hAnsi="Times New Roman" w:cs="Times New Roman"/>
                <w:sz w:val="20"/>
                <w:szCs w:val="20"/>
              </w:rPr>
              <w:t>(%)</w:t>
            </w:r>
            <w:r w:rsidRPr="0007776A">
              <w:rPr>
                <w:rFonts w:ascii="Times New Roman" w:hAnsi="Times New Roman" w:cs="Times New Roman"/>
                <w:sz w:val="20"/>
                <w:szCs w:val="20"/>
              </w:rPr>
              <w:t>Graduates</w:t>
            </w:r>
          </w:p>
        </w:tc>
        <w:tc>
          <w:tcPr>
            <w:tcW w:w="5490" w:type="dxa"/>
          </w:tcPr>
          <w:p w:rsidR="00111140" w:rsidRPr="0007776A" w:rsidRDefault="00111140" w:rsidP="00CB1AD9">
            <w:pPr>
              <w:rPr>
                <w:rFonts w:ascii="Times New Roman" w:hAnsi="Times New Roman" w:cs="Times New Roman"/>
                <w:sz w:val="20"/>
                <w:szCs w:val="20"/>
              </w:rPr>
            </w:pPr>
            <w:r w:rsidRPr="0007776A">
              <w:rPr>
                <w:rFonts w:ascii="Times New Roman" w:hAnsi="Times New Roman" w:cs="Times New Roman"/>
                <w:sz w:val="20"/>
                <w:szCs w:val="20"/>
              </w:rPr>
              <w:t>Titles*</w:t>
            </w:r>
          </w:p>
        </w:tc>
      </w:tr>
      <w:tr w:rsidR="00111140" w:rsidRPr="0007776A" w:rsidTr="0007776A">
        <w:tc>
          <w:tcPr>
            <w:tcW w:w="5865" w:type="dxa"/>
          </w:tcPr>
          <w:p w:rsidR="00111140" w:rsidRPr="0007776A" w:rsidRDefault="00111140" w:rsidP="00CB1AD9">
            <w:pPr>
              <w:rPr>
                <w:rFonts w:ascii="Times New Roman" w:hAnsi="Times New Roman" w:cs="Times New Roman"/>
                <w:sz w:val="20"/>
                <w:szCs w:val="20"/>
              </w:rPr>
            </w:pPr>
            <w:r w:rsidRPr="0007776A">
              <w:rPr>
                <w:rFonts w:ascii="Times New Roman" w:hAnsi="Times New Roman" w:cs="Times New Roman"/>
                <w:b/>
                <w:sz w:val="20"/>
                <w:szCs w:val="20"/>
              </w:rPr>
              <w:t xml:space="preserve">Public Health Agency: </w:t>
            </w:r>
            <w:r w:rsidRPr="0007776A">
              <w:rPr>
                <w:rFonts w:ascii="Times New Roman" w:hAnsi="Times New Roman" w:cs="Times New Roman"/>
                <w:sz w:val="20"/>
                <w:szCs w:val="20"/>
              </w:rPr>
              <w:t>Federal, state and county public health agencies including CDC, HRSA, Office of Homeland Security, State Health Department Bureaus, Divisions and Programs, County Health Department Programs , Indian Health Service, Commonwealth Medicine</w:t>
            </w:r>
          </w:p>
          <w:p w:rsidR="00111140" w:rsidRPr="0007776A" w:rsidRDefault="00111140" w:rsidP="00CB1AD9">
            <w:pPr>
              <w:rPr>
                <w:rFonts w:ascii="Times New Roman" w:hAnsi="Times New Roman" w:cs="Times New Roman"/>
                <w:sz w:val="20"/>
                <w:szCs w:val="20"/>
              </w:rPr>
            </w:pPr>
          </w:p>
        </w:tc>
        <w:tc>
          <w:tcPr>
            <w:tcW w:w="1443" w:type="dxa"/>
          </w:tcPr>
          <w:p w:rsidR="00111140" w:rsidRPr="0007776A" w:rsidRDefault="00111140" w:rsidP="00CB1AD9">
            <w:pPr>
              <w:spacing w:before="240"/>
              <w:rPr>
                <w:rFonts w:ascii="Times New Roman" w:hAnsi="Times New Roman" w:cs="Times New Roman"/>
                <w:sz w:val="20"/>
                <w:szCs w:val="20"/>
              </w:rPr>
            </w:pPr>
            <w:r w:rsidRPr="0007776A">
              <w:rPr>
                <w:rFonts w:ascii="Times New Roman" w:hAnsi="Times New Roman" w:cs="Times New Roman"/>
                <w:sz w:val="20"/>
                <w:szCs w:val="20"/>
              </w:rPr>
              <w:t>14 (22%)</w:t>
            </w:r>
          </w:p>
        </w:tc>
        <w:tc>
          <w:tcPr>
            <w:tcW w:w="5490" w:type="dxa"/>
          </w:tcPr>
          <w:p w:rsidR="00111140" w:rsidRPr="0007776A" w:rsidRDefault="00111140" w:rsidP="00CB1AD9">
            <w:pPr>
              <w:rPr>
                <w:rFonts w:ascii="Times New Roman" w:hAnsi="Times New Roman" w:cs="Times New Roman"/>
                <w:sz w:val="20"/>
                <w:szCs w:val="20"/>
              </w:rPr>
            </w:pPr>
            <w:r w:rsidRPr="0007776A">
              <w:rPr>
                <w:rFonts w:ascii="Times New Roman" w:hAnsi="Times New Roman" w:cs="Times New Roman"/>
                <w:sz w:val="20"/>
                <w:szCs w:val="20"/>
              </w:rPr>
              <w:t>Deputy Director, Program Director, Minister of Health, Bureau Chief,  Assistant Deputy, Division Chief, Medical Director</w:t>
            </w:r>
          </w:p>
        </w:tc>
      </w:tr>
      <w:tr w:rsidR="00111140" w:rsidRPr="0007776A" w:rsidTr="0007776A">
        <w:tc>
          <w:tcPr>
            <w:tcW w:w="5865" w:type="dxa"/>
          </w:tcPr>
          <w:p w:rsidR="00111140" w:rsidRPr="0007776A" w:rsidRDefault="00111140" w:rsidP="00CB1AD9">
            <w:pPr>
              <w:rPr>
                <w:rFonts w:ascii="Times New Roman" w:hAnsi="Times New Roman" w:cs="Times New Roman"/>
                <w:sz w:val="20"/>
                <w:szCs w:val="20"/>
              </w:rPr>
            </w:pPr>
            <w:r w:rsidRPr="0007776A">
              <w:rPr>
                <w:rFonts w:ascii="Times New Roman" w:hAnsi="Times New Roman" w:cs="Times New Roman"/>
                <w:b/>
                <w:sz w:val="20"/>
                <w:szCs w:val="20"/>
              </w:rPr>
              <w:t>Academic Medicine</w:t>
            </w:r>
            <w:r w:rsidRPr="0007776A">
              <w:rPr>
                <w:rFonts w:ascii="Times New Roman" w:hAnsi="Times New Roman" w:cs="Times New Roman"/>
                <w:sz w:val="20"/>
                <w:szCs w:val="20"/>
              </w:rPr>
              <w:t>:  Serving as faculty and/or administrators at medical schools</w:t>
            </w:r>
          </w:p>
        </w:tc>
        <w:tc>
          <w:tcPr>
            <w:tcW w:w="1443" w:type="dxa"/>
          </w:tcPr>
          <w:p w:rsidR="00111140" w:rsidRPr="0007776A" w:rsidRDefault="00111140" w:rsidP="00CB1AD9">
            <w:pPr>
              <w:spacing w:before="240"/>
              <w:rPr>
                <w:rFonts w:ascii="Times New Roman" w:hAnsi="Times New Roman" w:cs="Times New Roman"/>
                <w:sz w:val="20"/>
                <w:szCs w:val="20"/>
              </w:rPr>
            </w:pPr>
            <w:r w:rsidRPr="0007776A">
              <w:rPr>
                <w:rFonts w:ascii="Times New Roman" w:hAnsi="Times New Roman" w:cs="Times New Roman"/>
                <w:sz w:val="20"/>
                <w:szCs w:val="20"/>
              </w:rPr>
              <w:t>12 (19%)</w:t>
            </w:r>
          </w:p>
        </w:tc>
        <w:tc>
          <w:tcPr>
            <w:tcW w:w="5490" w:type="dxa"/>
          </w:tcPr>
          <w:p w:rsidR="00111140" w:rsidRPr="0007776A" w:rsidRDefault="00111140" w:rsidP="00CB1AD9">
            <w:pPr>
              <w:rPr>
                <w:rFonts w:ascii="Times New Roman" w:hAnsi="Times New Roman" w:cs="Times New Roman"/>
                <w:sz w:val="20"/>
                <w:szCs w:val="20"/>
              </w:rPr>
            </w:pPr>
            <w:r w:rsidRPr="0007776A">
              <w:rPr>
                <w:rFonts w:ascii="Times New Roman" w:hAnsi="Times New Roman" w:cs="Times New Roman"/>
                <w:sz w:val="20"/>
                <w:szCs w:val="20"/>
              </w:rPr>
              <w:t>Department Chair, Dean of Students, Residency Program Director, Assistant Dean of Students, Associate Program Director, Director of Office of Medical Education, Assistant Director Pre-Doc Programs</w:t>
            </w:r>
          </w:p>
        </w:tc>
      </w:tr>
      <w:tr w:rsidR="00111140" w:rsidRPr="0007776A" w:rsidTr="0007776A">
        <w:trPr>
          <w:trHeight w:val="773"/>
        </w:trPr>
        <w:tc>
          <w:tcPr>
            <w:tcW w:w="5865" w:type="dxa"/>
          </w:tcPr>
          <w:p w:rsidR="00111140" w:rsidRPr="0007776A" w:rsidRDefault="00111140" w:rsidP="00CB1AD9">
            <w:pPr>
              <w:rPr>
                <w:rFonts w:ascii="Times New Roman" w:hAnsi="Times New Roman" w:cs="Times New Roman"/>
                <w:b/>
                <w:sz w:val="20"/>
                <w:szCs w:val="20"/>
              </w:rPr>
            </w:pPr>
            <w:r w:rsidRPr="0007776A">
              <w:rPr>
                <w:rFonts w:ascii="Times New Roman" w:hAnsi="Times New Roman" w:cs="Times New Roman"/>
                <w:b/>
                <w:sz w:val="20"/>
                <w:szCs w:val="20"/>
              </w:rPr>
              <w:t>Community Health Center, Community Mental Health Center</w:t>
            </w:r>
          </w:p>
          <w:p w:rsidR="00111140" w:rsidRPr="0007776A" w:rsidRDefault="00111140" w:rsidP="00CB1AD9">
            <w:pPr>
              <w:rPr>
                <w:rFonts w:ascii="Times New Roman" w:hAnsi="Times New Roman" w:cs="Times New Roman"/>
                <w:b/>
                <w:sz w:val="20"/>
                <w:szCs w:val="20"/>
              </w:rPr>
            </w:pPr>
          </w:p>
        </w:tc>
        <w:tc>
          <w:tcPr>
            <w:tcW w:w="1443" w:type="dxa"/>
          </w:tcPr>
          <w:p w:rsidR="00111140" w:rsidRPr="0007776A" w:rsidRDefault="00111140" w:rsidP="00CB1AD9">
            <w:pPr>
              <w:spacing w:before="240"/>
              <w:rPr>
                <w:rFonts w:ascii="Times New Roman" w:hAnsi="Times New Roman" w:cs="Times New Roman"/>
                <w:sz w:val="20"/>
                <w:szCs w:val="20"/>
              </w:rPr>
            </w:pPr>
            <w:r w:rsidRPr="0007776A">
              <w:rPr>
                <w:rFonts w:ascii="Times New Roman" w:hAnsi="Times New Roman" w:cs="Times New Roman"/>
                <w:sz w:val="20"/>
                <w:szCs w:val="20"/>
              </w:rPr>
              <w:t>10 (15%)</w:t>
            </w:r>
          </w:p>
        </w:tc>
        <w:tc>
          <w:tcPr>
            <w:tcW w:w="5490" w:type="dxa"/>
          </w:tcPr>
          <w:p w:rsidR="00111140" w:rsidRPr="0007776A" w:rsidRDefault="00111140" w:rsidP="00CB1AD9">
            <w:pPr>
              <w:rPr>
                <w:rFonts w:ascii="Times New Roman" w:hAnsi="Times New Roman" w:cs="Times New Roman"/>
                <w:sz w:val="20"/>
                <w:szCs w:val="20"/>
              </w:rPr>
            </w:pPr>
            <w:r w:rsidRPr="0007776A">
              <w:rPr>
                <w:rFonts w:ascii="Times New Roman" w:hAnsi="Times New Roman" w:cs="Times New Roman"/>
                <w:sz w:val="20"/>
                <w:szCs w:val="20"/>
              </w:rPr>
              <w:t>Medical Director, Program Director, Chief Medical Officer</w:t>
            </w:r>
          </w:p>
        </w:tc>
      </w:tr>
      <w:tr w:rsidR="00111140" w:rsidRPr="0007776A" w:rsidTr="0007776A">
        <w:tc>
          <w:tcPr>
            <w:tcW w:w="5865" w:type="dxa"/>
          </w:tcPr>
          <w:p w:rsidR="00111140" w:rsidRPr="0007776A" w:rsidRDefault="00111140" w:rsidP="00CB1AD9">
            <w:pPr>
              <w:rPr>
                <w:rFonts w:ascii="Times New Roman" w:hAnsi="Times New Roman" w:cs="Times New Roman"/>
                <w:b/>
                <w:sz w:val="20"/>
                <w:szCs w:val="20"/>
              </w:rPr>
            </w:pPr>
            <w:r w:rsidRPr="0007776A">
              <w:rPr>
                <w:rFonts w:ascii="Times New Roman" w:hAnsi="Times New Roman" w:cs="Times New Roman"/>
                <w:b/>
                <w:sz w:val="20"/>
                <w:szCs w:val="20"/>
              </w:rPr>
              <w:t xml:space="preserve">Integrative Medicine/Lifestyle Medicine: </w:t>
            </w:r>
            <w:r w:rsidRPr="0007776A">
              <w:rPr>
                <w:rFonts w:ascii="Times New Roman" w:hAnsi="Times New Roman" w:cs="Times New Roman"/>
                <w:sz w:val="20"/>
                <w:szCs w:val="20"/>
              </w:rPr>
              <w:t xml:space="preserve"> Wellness centers, group practice, private practice</w:t>
            </w:r>
          </w:p>
        </w:tc>
        <w:tc>
          <w:tcPr>
            <w:tcW w:w="1443" w:type="dxa"/>
          </w:tcPr>
          <w:p w:rsidR="00111140" w:rsidRPr="0007776A" w:rsidRDefault="00111140" w:rsidP="00CB1AD9">
            <w:pPr>
              <w:spacing w:before="240"/>
              <w:rPr>
                <w:rFonts w:ascii="Times New Roman" w:hAnsi="Times New Roman" w:cs="Times New Roman"/>
                <w:sz w:val="20"/>
                <w:szCs w:val="20"/>
              </w:rPr>
            </w:pPr>
            <w:r w:rsidRPr="0007776A">
              <w:rPr>
                <w:rFonts w:ascii="Times New Roman" w:hAnsi="Times New Roman" w:cs="Times New Roman"/>
                <w:sz w:val="20"/>
                <w:szCs w:val="20"/>
              </w:rPr>
              <w:t>8 (12%)</w:t>
            </w:r>
          </w:p>
        </w:tc>
        <w:tc>
          <w:tcPr>
            <w:tcW w:w="5490" w:type="dxa"/>
          </w:tcPr>
          <w:p w:rsidR="00111140" w:rsidRPr="0007776A" w:rsidRDefault="00111140" w:rsidP="00CB1AD9">
            <w:pPr>
              <w:rPr>
                <w:rFonts w:ascii="Times New Roman" w:hAnsi="Times New Roman" w:cs="Times New Roman"/>
                <w:sz w:val="20"/>
                <w:szCs w:val="20"/>
              </w:rPr>
            </w:pPr>
            <w:r w:rsidRPr="0007776A">
              <w:rPr>
                <w:rFonts w:ascii="Times New Roman" w:hAnsi="Times New Roman" w:cs="Times New Roman"/>
                <w:sz w:val="20"/>
                <w:szCs w:val="20"/>
              </w:rPr>
              <w:t>Medical Director, Director of Educational Programs, Staff Physician</w:t>
            </w:r>
          </w:p>
        </w:tc>
      </w:tr>
      <w:tr w:rsidR="00111140" w:rsidRPr="0007776A" w:rsidTr="0007776A">
        <w:tc>
          <w:tcPr>
            <w:tcW w:w="5865" w:type="dxa"/>
          </w:tcPr>
          <w:p w:rsidR="00111140" w:rsidRPr="0007776A" w:rsidRDefault="00111140" w:rsidP="00CB1AD9">
            <w:pPr>
              <w:rPr>
                <w:rFonts w:ascii="Times New Roman" w:hAnsi="Times New Roman" w:cs="Times New Roman"/>
                <w:sz w:val="20"/>
                <w:szCs w:val="20"/>
              </w:rPr>
            </w:pPr>
            <w:r w:rsidRPr="0007776A">
              <w:rPr>
                <w:rFonts w:ascii="Times New Roman" w:hAnsi="Times New Roman" w:cs="Times New Roman"/>
                <w:b/>
                <w:sz w:val="20"/>
                <w:szCs w:val="20"/>
              </w:rPr>
              <w:t>Research</w:t>
            </w:r>
            <w:r w:rsidRPr="0007776A">
              <w:rPr>
                <w:rFonts w:ascii="Times New Roman" w:hAnsi="Times New Roman" w:cs="Times New Roman"/>
                <w:sz w:val="20"/>
                <w:szCs w:val="20"/>
              </w:rPr>
              <w:t>:   Primary focus is research in an academic or research institute setting</w:t>
            </w:r>
          </w:p>
        </w:tc>
        <w:tc>
          <w:tcPr>
            <w:tcW w:w="1443" w:type="dxa"/>
          </w:tcPr>
          <w:p w:rsidR="00111140" w:rsidRPr="0007776A" w:rsidRDefault="00111140" w:rsidP="00CB1AD9">
            <w:pPr>
              <w:rPr>
                <w:rFonts w:ascii="Times New Roman" w:hAnsi="Times New Roman" w:cs="Times New Roman"/>
                <w:sz w:val="20"/>
                <w:szCs w:val="20"/>
              </w:rPr>
            </w:pPr>
            <w:r w:rsidRPr="0007776A">
              <w:rPr>
                <w:rFonts w:ascii="Times New Roman" w:hAnsi="Times New Roman" w:cs="Times New Roman"/>
                <w:sz w:val="20"/>
                <w:szCs w:val="20"/>
              </w:rPr>
              <w:t>7 (11%)</w:t>
            </w:r>
          </w:p>
        </w:tc>
        <w:tc>
          <w:tcPr>
            <w:tcW w:w="5490" w:type="dxa"/>
          </w:tcPr>
          <w:p w:rsidR="00111140" w:rsidRPr="0007776A" w:rsidRDefault="00111140" w:rsidP="00CB1AD9">
            <w:pPr>
              <w:rPr>
                <w:rFonts w:ascii="Times New Roman" w:hAnsi="Times New Roman" w:cs="Times New Roman"/>
                <w:sz w:val="20"/>
                <w:szCs w:val="20"/>
              </w:rPr>
            </w:pPr>
            <w:r w:rsidRPr="0007776A">
              <w:rPr>
                <w:rFonts w:ascii="Times New Roman" w:hAnsi="Times New Roman" w:cs="Times New Roman"/>
                <w:sz w:val="20"/>
                <w:szCs w:val="20"/>
              </w:rPr>
              <w:t>Vice Chair, Center Director, Program Director, Faculty Member</w:t>
            </w:r>
          </w:p>
        </w:tc>
      </w:tr>
      <w:tr w:rsidR="00CB5F37" w:rsidRPr="0007776A" w:rsidTr="0007776A">
        <w:tc>
          <w:tcPr>
            <w:tcW w:w="5865" w:type="dxa"/>
          </w:tcPr>
          <w:p w:rsidR="00CB5F37" w:rsidRPr="0007776A" w:rsidRDefault="00CB5F37" w:rsidP="00CB1AD9">
            <w:pPr>
              <w:rPr>
                <w:rFonts w:ascii="Times New Roman" w:hAnsi="Times New Roman" w:cs="Times New Roman"/>
                <w:b/>
                <w:sz w:val="20"/>
                <w:szCs w:val="20"/>
              </w:rPr>
            </w:pPr>
            <w:r w:rsidRPr="0007776A">
              <w:rPr>
                <w:rFonts w:ascii="Times New Roman" w:hAnsi="Times New Roman" w:cs="Times New Roman"/>
                <w:b/>
                <w:sz w:val="20"/>
                <w:szCs w:val="20"/>
              </w:rPr>
              <w:t>Occupational Medicine</w:t>
            </w:r>
          </w:p>
        </w:tc>
        <w:tc>
          <w:tcPr>
            <w:tcW w:w="1443" w:type="dxa"/>
          </w:tcPr>
          <w:p w:rsidR="00CB5F37" w:rsidRPr="0007776A" w:rsidRDefault="00CB5F37" w:rsidP="00CB1AD9">
            <w:pPr>
              <w:rPr>
                <w:rFonts w:ascii="Times New Roman" w:hAnsi="Times New Roman" w:cs="Times New Roman"/>
                <w:sz w:val="20"/>
                <w:szCs w:val="20"/>
              </w:rPr>
            </w:pPr>
            <w:r w:rsidRPr="0007776A">
              <w:rPr>
                <w:rFonts w:ascii="Times New Roman" w:hAnsi="Times New Roman" w:cs="Times New Roman"/>
                <w:sz w:val="20"/>
                <w:szCs w:val="20"/>
              </w:rPr>
              <w:t>4 (6%)</w:t>
            </w:r>
          </w:p>
        </w:tc>
        <w:tc>
          <w:tcPr>
            <w:tcW w:w="5490" w:type="dxa"/>
          </w:tcPr>
          <w:p w:rsidR="00CB5F37" w:rsidRPr="0007776A" w:rsidRDefault="00CB5F37" w:rsidP="00CB1AD9">
            <w:pPr>
              <w:rPr>
                <w:rFonts w:ascii="Times New Roman" w:hAnsi="Times New Roman" w:cs="Times New Roman"/>
                <w:sz w:val="20"/>
                <w:szCs w:val="20"/>
              </w:rPr>
            </w:pPr>
            <w:r w:rsidRPr="0007776A">
              <w:rPr>
                <w:rFonts w:ascii="Times New Roman" w:hAnsi="Times New Roman" w:cs="Times New Roman"/>
                <w:sz w:val="20"/>
                <w:szCs w:val="20"/>
              </w:rPr>
              <w:t>Medical Director</w:t>
            </w:r>
          </w:p>
        </w:tc>
      </w:tr>
      <w:tr w:rsidR="00111140" w:rsidRPr="0007776A" w:rsidTr="0007776A">
        <w:tc>
          <w:tcPr>
            <w:tcW w:w="5865" w:type="dxa"/>
          </w:tcPr>
          <w:p w:rsidR="00111140" w:rsidRPr="0007776A" w:rsidRDefault="00111140" w:rsidP="00CB1AD9">
            <w:pPr>
              <w:rPr>
                <w:rFonts w:ascii="Times New Roman" w:hAnsi="Times New Roman" w:cs="Times New Roman"/>
                <w:sz w:val="20"/>
                <w:szCs w:val="20"/>
              </w:rPr>
            </w:pPr>
            <w:r w:rsidRPr="0007776A">
              <w:rPr>
                <w:rFonts w:ascii="Times New Roman" w:hAnsi="Times New Roman" w:cs="Times New Roman"/>
                <w:b/>
                <w:sz w:val="20"/>
                <w:szCs w:val="20"/>
              </w:rPr>
              <w:t>Clinical Practice</w:t>
            </w:r>
            <w:r w:rsidRPr="0007776A">
              <w:rPr>
                <w:rFonts w:ascii="Times New Roman" w:hAnsi="Times New Roman" w:cs="Times New Roman"/>
                <w:sz w:val="20"/>
                <w:szCs w:val="20"/>
              </w:rPr>
              <w:t>: Family medicine</w:t>
            </w:r>
          </w:p>
        </w:tc>
        <w:tc>
          <w:tcPr>
            <w:tcW w:w="1443" w:type="dxa"/>
          </w:tcPr>
          <w:p w:rsidR="00111140" w:rsidRPr="0007776A" w:rsidRDefault="00111140" w:rsidP="00CB1AD9">
            <w:pPr>
              <w:rPr>
                <w:rFonts w:ascii="Times New Roman" w:hAnsi="Times New Roman" w:cs="Times New Roman"/>
                <w:sz w:val="20"/>
                <w:szCs w:val="20"/>
              </w:rPr>
            </w:pPr>
            <w:r w:rsidRPr="0007776A">
              <w:rPr>
                <w:rFonts w:ascii="Times New Roman" w:hAnsi="Times New Roman" w:cs="Times New Roman"/>
                <w:sz w:val="20"/>
                <w:szCs w:val="20"/>
              </w:rPr>
              <w:t>3</w:t>
            </w:r>
            <w:r w:rsidR="00CB5F37" w:rsidRPr="0007776A">
              <w:rPr>
                <w:rFonts w:ascii="Times New Roman" w:hAnsi="Times New Roman" w:cs="Times New Roman"/>
                <w:sz w:val="20"/>
                <w:szCs w:val="20"/>
              </w:rPr>
              <w:t xml:space="preserve"> (5</w:t>
            </w:r>
            <w:r w:rsidRPr="0007776A">
              <w:rPr>
                <w:rFonts w:ascii="Times New Roman" w:hAnsi="Times New Roman" w:cs="Times New Roman"/>
                <w:sz w:val="20"/>
                <w:szCs w:val="20"/>
              </w:rPr>
              <w:t>%)</w:t>
            </w:r>
          </w:p>
        </w:tc>
        <w:tc>
          <w:tcPr>
            <w:tcW w:w="5490" w:type="dxa"/>
          </w:tcPr>
          <w:p w:rsidR="00111140" w:rsidRPr="0007776A" w:rsidRDefault="00111140" w:rsidP="00CB1AD9">
            <w:pPr>
              <w:rPr>
                <w:rFonts w:ascii="Times New Roman" w:hAnsi="Times New Roman" w:cs="Times New Roman"/>
                <w:sz w:val="20"/>
                <w:szCs w:val="20"/>
              </w:rPr>
            </w:pPr>
            <w:r w:rsidRPr="0007776A">
              <w:rPr>
                <w:rFonts w:ascii="Times New Roman" w:hAnsi="Times New Roman" w:cs="Times New Roman"/>
                <w:sz w:val="20"/>
                <w:szCs w:val="20"/>
              </w:rPr>
              <w:t>Group Practice Staff</w:t>
            </w:r>
          </w:p>
        </w:tc>
      </w:tr>
      <w:tr w:rsidR="00111140" w:rsidRPr="0007776A" w:rsidTr="0007776A">
        <w:tc>
          <w:tcPr>
            <w:tcW w:w="5865" w:type="dxa"/>
          </w:tcPr>
          <w:p w:rsidR="00111140" w:rsidRPr="0007776A" w:rsidRDefault="00111140" w:rsidP="00CB1AD9">
            <w:pPr>
              <w:rPr>
                <w:rFonts w:ascii="Times New Roman" w:hAnsi="Times New Roman" w:cs="Times New Roman"/>
                <w:b/>
                <w:sz w:val="20"/>
                <w:szCs w:val="20"/>
              </w:rPr>
            </w:pPr>
            <w:r w:rsidRPr="0007776A">
              <w:rPr>
                <w:rFonts w:ascii="Times New Roman" w:hAnsi="Times New Roman" w:cs="Times New Roman"/>
                <w:b/>
                <w:sz w:val="20"/>
                <w:szCs w:val="20"/>
              </w:rPr>
              <w:t xml:space="preserve">Quality Improvement/Pharmacovigilance </w:t>
            </w:r>
          </w:p>
        </w:tc>
        <w:tc>
          <w:tcPr>
            <w:tcW w:w="1443" w:type="dxa"/>
          </w:tcPr>
          <w:p w:rsidR="00111140" w:rsidRPr="0007776A" w:rsidRDefault="00111140" w:rsidP="00CB1AD9">
            <w:pPr>
              <w:rPr>
                <w:rFonts w:ascii="Times New Roman" w:hAnsi="Times New Roman" w:cs="Times New Roman"/>
                <w:sz w:val="20"/>
                <w:szCs w:val="20"/>
              </w:rPr>
            </w:pPr>
            <w:r w:rsidRPr="0007776A">
              <w:rPr>
                <w:rFonts w:ascii="Times New Roman" w:hAnsi="Times New Roman" w:cs="Times New Roman"/>
                <w:sz w:val="20"/>
                <w:szCs w:val="20"/>
              </w:rPr>
              <w:t xml:space="preserve">3 </w:t>
            </w:r>
            <w:r w:rsidR="00CB5F37" w:rsidRPr="0007776A">
              <w:rPr>
                <w:rFonts w:ascii="Times New Roman" w:hAnsi="Times New Roman" w:cs="Times New Roman"/>
                <w:sz w:val="20"/>
                <w:szCs w:val="20"/>
              </w:rPr>
              <w:t>(5</w:t>
            </w:r>
            <w:r w:rsidRPr="0007776A">
              <w:rPr>
                <w:rFonts w:ascii="Times New Roman" w:hAnsi="Times New Roman" w:cs="Times New Roman"/>
                <w:sz w:val="20"/>
                <w:szCs w:val="20"/>
              </w:rPr>
              <w:t>%)</w:t>
            </w:r>
          </w:p>
        </w:tc>
        <w:tc>
          <w:tcPr>
            <w:tcW w:w="5490" w:type="dxa"/>
          </w:tcPr>
          <w:p w:rsidR="00111140" w:rsidRPr="0007776A" w:rsidRDefault="00111140" w:rsidP="00CB1AD9">
            <w:pPr>
              <w:rPr>
                <w:rFonts w:ascii="Times New Roman" w:hAnsi="Times New Roman" w:cs="Times New Roman"/>
                <w:sz w:val="20"/>
                <w:szCs w:val="20"/>
              </w:rPr>
            </w:pPr>
            <w:r w:rsidRPr="0007776A">
              <w:rPr>
                <w:rFonts w:ascii="Times New Roman" w:hAnsi="Times New Roman" w:cs="Times New Roman"/>
                <w:sz w:val="20"/>
                <w:szCs w:val="20"/>
              </w:rPr>
              <w:t>Medical Director, LLC Principle, Physician Advisor</w:t>
            </w:r>
          </w:p>
        </w:tc>
      </w:tr>
      <w:tr w:rsidR="00111140" w:rsidRPr="0007776A" w:rsidTr="0007776A">
        <w:tc>
          <w:tcPr>
            <w:tcW w:w="5865" w:type="dxa"/>
          </w:tcPr>
          <w:p w:rsidR="00111140" w:rsidRPr="0007776A" w:rsidRDefault="00111140" w:rsidP="00CB1AD9">
            <w:pPr>
              <w:rPr>
                <w:rFonts w:ascii="Times New Roman" w:hAnsi="Times New Roman" w:cs="Times New Roman"/>
                <w:b/>
                <w:sz w:val="20"/>
                <w:szCs w:val="20"/>
              </w:rPr>
            </w:pPr>
            <w:r w:rsidRPr="0007776A">
              <w:rPr>
                <w:rFonts w:ascii="Times New Roman" w:hAnsi="Times New Roman" w:cs="Times New Roman"/>
                <w:b/>
                <w:sz w:val="20"/>
                <w:szCs w:val="20"/>
              </w:rPr>
              <w:t>HMO/Insurance Company</w:t>
            </w:r>
          </w:p>
        </w:tc>
        <w:tc>
          <w:tcPr>
            <w:tcW w:w="1443" w:type="dxa"/>
          </w:tcPr>
          <w:p w:rsidR="00111140" w:rsidRPr="0007776A" w:rsidRDefault="00111140" w:rsidP="00CB1AD9">
            <w:pPr>
              <w:rPr>
                <w:rFonts w:ascii="Times New Roman" w:hAnsi="Times New Roman" w:cs="Times New Roman"/>
                <w:sz w:val="20"/>
                <w:szCs w:val="20"/>
              </w:rPr>
            </w:pPr>
            <w:r w:rsidRPr="0007776A">
              <w:rPr>
                <w:rFonts w:ascii="Times New Roman" w:hAnsi="Times New Roman" w:cs="Times New Roman"/>
                <w:sz w:val="20"/>
                <w:szCs w:val="20"/>
              </w:rPr>
              <w:t>1</w:t>
            </w:r>
            <w:r w:rsidR="00E96B18" w:rsidRPr="0007776A">
              <w:rPr>
                <w:rFonts w:ascii="Times New Roman" w:hAnsi="Times New Roman" w:cs="Times New Roman"/>
                <w:sz w:val="20"/>
                <w:szCs w:val="20"/>
              </w:rPr>
              <w:t xml:space="preserve"> </w:t>
            </w:r>
          </w:p>
        </w:tc>
        <w:tc>
          <w:tcPr>
            <w:tcW w:w="5490" w:type="dxa"/>
          </w:tcPr>
          <w:p w:rsidR="00111140" w:rsidRPr="0007776A" w:rsidRDefault="00111140" w:rsidP="00CB1AD9">
            <w:pPr>
              <w:rPr>
                <w:rFonts w:ascii="Times New Roman" w:hAnsi="Times New Roman" w:cs="Times New Roman"/>
                <w:sz w:val="20"/>
                <w:szCs w:val="20"/>
              </w:rPr>
            </w:pPr>
            <w:r w:rsidRPr="0007776A">
              <w:rPr>
                <w:rFonts w:ascii="Times New Roman" w:hAnsi="Times New Roman" w:cs="Times New Roman"/>
                <w:sz w:val="20"/>
                <w:szCs w:val="20"/>
              </w:rPr>
              <w:t>Director of Wellness Programs</w:t>
            </w:r>
          </w:p>
        </w:tc>
      </w:tr>
      <w:tr w:rsidR="00111140" w:rsidRPr="0007776A" w:rsidTr="0007776A">
        <w:tc>
          <w:tcPr>
            <w:tcW w:w="5865" w:type="dxa"/>
          </w:tcPr>
          <w:p w:rsidR="00111140" w:rsidRPr="0007776A" w:rsidRDefault="00111140" w:rsidP="00CB1AD9">
            <w:pPr>
              <w:rPr>
                <w:rFonts w:ascii="Times New Roman" w:hAnsi="Times New Roman" w:cs="Times New Roman"/>
                <w:b/>
                <w:sz w:val="20"/>
                <w:szCs w:val="20"/>
              </w:rPr>
            </w:pPr>
            <w:r w:rsidRPr="0007776A">
              <w:rPr>
                <w:rFonts w:ascii="Times New Roman" w:hAnsi="Times New Roman" w:cs="Times New Roman"/>
                <w:b/>
                <w:sz w:val="20"/>
                <w:szCs w:val="20"/>
              </w:rPr>
              <w:t>Professional National Medical Organization</w:t>
            </w:r>
          </w:p>
        </w:tc>
        <w:tc>
          <w:tcPr>
            <w:tcW w:w="1443" w:type="dxa"/>
          </w:tcPr>
          <w:p w:rsidR="00111140" w:rsidRPr="0007776A" w:rsidRDefault="00111140" w:rsidP="00CB1AD9">
            <w:pPr>
              <w:rPr>
                <w:rFonts w:ascii="Times New Roman" w:hAnsi="Times New Roman" w:cs="Times New Roman"/>
                <w:sz w:val="20"/>
                <w:szCs w:val="20"/>
              </w:rPr>
            </w:pPr>
            <w:r w:rsidRPr="0007776A">
              <w:rPr>
                <w:rFonts w:ascii="Times New Roman" w:hAnsi="Times New Roman" w:cs="Times New Roman"/>
                <w:sz w:val="20"/>
                <w:szCs w:val="20"/>
              </w:rPr>
              <w:t>1</w:t>
            </w:r>
            <w:r w:rsidR="00E96B18" w:rsidRPr="0007776A">
              <w:rPr>
                <w:rFonts w:ascii="Times New Roman" w:hAnsi="Times New Roman" w:cs="Times New Roman"/>
                <w:sz w:val="20"/>
                <w:szCs w:val="20"/>
              </w:rPr>
              <w:t xml:space="preserve"> </w:t>
            </w:r>
          </w:p>
        </w:tc>
        <w:tc>
          <w:tcPr>
            <w:tcW w:w="5490" w:type="dxa"/>
          </w:tcPr>
          <w:p w:rsidR="00111140" w:rsidRPr="0007776A" w:rsidRDefault="00111140" w:rsidP="00CB1AD9">
            <w:pPr>
              <w:rPr>
                <w:rFonts w:ascii="Times New Roman" w:hAnsi="Times New Roman" w:cs="Times New Roman"/>
                <w:sz w:val="20"/>
                <w:szCs w:val="20"/>
              </w:rPr>
            </w:pPr>
            <w:r w:rsidRPr="0007776A">
              <w:rPr>
                <w:rFonts w:ascii="Times New Roman" w:hAnsi="Times New Roman" w:cs="Times New Roman"/>
                <w:sz w:val="20"/>
                <w:szCs w:val="20"/>
              </w:rPr>
              <w:t xml:space="preserve">President </w:t>
            </w:r>
          </w:p>
        </w:tc>
      </w:tr>
      <w:tr w:rsidR="00111140" w:rsidRPr="0007776A" w:rsidTr="0007776A">
        <w:tc>
          <w:tcPr>
            <w:tcW w:w="5865" w:type="dxa"/>
          </w:tcPr>
          <w:p w:rsidR="00111140" w:rsidRPr="0007776A" w:rsidRDefault="00111140" w:rsidP="00CB1AD9">
            <w:pPr>
              <w:rPr>
                <w:rFonts w:ascii="Times New Roman" w:hAnsi="Times New Roman" w:cs="Times New Roman"/>
                <w:b/>
                <w:sz w:val="20"/>
                <w:szCs w:val="20"/>
              </w:rPr>
            </w:pPr>
            <w:r w:rsidRPr="0007776A">
              <w:rPr>
                <w:rFonts w:ascii="Times New Roman" w:hAnsi="Times New Roman" w:cs="Times New Roman"/>
                <w:b/>
                <w:sz w:val="20"/>
                <w:szCs w:val="20"/>
              </w:rPr>
              <w:t>Correctional Health</w:t>
            </w:r>
          </w:p>
        </w:tc>
        <w:tc>
          <w:tcPr>
            <w:tcW w:w="1443" w:type="dxa"/>
          </w:tcPr>
          <w:p w:rsidR="00111140" w:rsidRPr="0007776A" w:rsidRDefault="00111140" w:rsidP="00CB1AD9">
            <w:pPr>
              <w:rPr>
                <w:rFonts w:ascii="Times New Roman" w:hAnsi="Times New Roman" w:cs="Times New Roman"/>
                <w:sz w:val="20"/>
                <w:szCs w:val="20"/>
              </w:rPr>
            </w:pPr>
            <w:r w:rsidRPr="0007776A">
              <w:rPr>
                <w:rFonts w:ascii="Times New Roman" w:hAnsi="Times New Roman" w:cs="Times New Roman"/>
                <w:sz w:val="20"/>
                <w:szCs w:val="20"/>
              </w:rPr>
              <w:t>1</w:t>
            </w:r>
          </w:p>
        </w:tc>
        <w:tc>
          <w:tcPr>
            <w:tcW w:w="5490" w:type="dxa"/>
          </w:tcPr>
          <w:p w:rsidR="00111140" w:rsidRPr="0007776A" w:rsidRDefault="00111140" w:rsidP="00CB1AD9">
            <w:pPr>
              <w:rPr>
                <w:rFonts w:ascii="Times New Roman" w:hAnsi="Times New Roman" w:cs="Times New Roman"/>
                <w:sz w:val="20"/>
                <w:szCs w:val="20"/>
              </w:rPr>
            </w:pPr>
            <w:r w:rsidRPr="0007776A">
              <w:rPr>
                <w:rFonts w:ascii="Times New Roman" w:hAnsi="Times New Roman" w:cs="Times New Roman"/>
                <w:sz w:val="20"/>
                <w:szCs w:val="20"/>
              </w:rPr>
              <w:t>Medical Director</w:t>
            </w:r>
          </w:p>
        </w:tc>
      </w:tr>
      <w:tr w:rsidR="00111140" w:rsidRPr="0007776A" w:rsidTr="0007776A">
        <w:tc>
          <w:tcPr>
            <w:tcW w:w="5865" w:type="dxa"/>
          </w:tcPr>
          <w:p w:rsidR="00111140" w:rsidRPr="0007776A" w:rsidRDefault="00111140" w:rsidP="00CB1AD9">
            <w:pPr>
              <w:rPr>
                <w:rFonts w:ascii="Times New Roman" w:hAnsi="Times New Roman" w:cs="Times New Roman"/>
                <w:sz w:val="20"/>
                <w:szCs w:val="20"/>
              </w:rPr>
            </w:pPr>
            <w:r w:rsidRPr="0007776A">
              <w:rPr>
                <w:rFonts w:ascii="Times New Roman" w:hAnsi="Times New Roman" w:cs="Times New Roman"/>
                <w:sz w:val="20"/>
                <w:szCs w:val="20"/>
              </w:rPr>
              <w:t>Total</w:t>
            </w:r>
          </w:p>
        </w:tc>
        <w:tc>
          <w:tcPr>
            <w:tcW w:w="1443" w:type="dxa"/>
          </w:tcPr>
          <w:p w:rsidR="00111140" w:rsidRPr="0007776A" w:rsidRDefault="00111140" w:rsidP="00CB1AD9">
            <w:pPr>
              <w:rPr>
                <w:rFonts w:ascii="Times New Roman" w:hAnsi="Times New Roman" w:cs="Times New Roman"/>
                <w:sz w:val="20"/>
                <w:szCs w:val="20"/>
              </w:rPr>
            </w:pPr>
            <w:r w:rsidRPr="0007776A">
              <w:rPr>
                <w:rFonts w:ascii="Times New Roman" w:hAnsi="Times New Roman" w:cs="Times New Roman"/>
                <w:sz w:val="20"/>
                <w:szCs w:val="20"/>
              </w:rPr>
              <w:t>64</w:t>
            </w:r>
          </w:p>
        </w:tc>
        <w:tc>
          <w:tcPr>
            <w:tcW w:w="5490" w:type="dxa"/>
          </w:tcPr>
          <w:p w:rsidR="00111140" w:rsidRPr="0007776A" w:rsidRDefault="00111140" w:rsidP="00CB1AD9">
            <w:pPr>
              <w:rPr>
                <w:rFonts w:ascii="Times New Roman" w:hAnsi="Times New Roman" w:cs="Times New Roman"/>
                <w:sz w:val="20"/>
                <w:szCs w:val="20"/>
              </w:rPr>
            </w:pPr>
          </w:p>
        </w:tc>
      </w:tr>
    </w:tbl>
    <w:p w:rsidR="00111140" w:rsidRPr="0007776A" w:rsidRDefault="00111140" w:rsidP="00111140">
      <w:pPr>
        <w:rPr>
          <w:rFonts w:ascii="Times New Roman" w:hAnsi="Times New Roman" w:cs="Times New Roman"/>
          <w:sz w:val="20"/>
          <w:szCs w:val="20"/>
        </w:rPr>
      </w:pPr>
      <w:r w:rsidRPr="0007776A">
        <w:rPr>
          <w:rFonts w:ascii="Times New Roman" w:hAnsi="Times New Roman" w:cs="Times New Roman"/>
          <w:sz w:val="20"/>
          <w:szCs w:val="20"/>
        </w:rPr>
        <w:t>*Leadership positions are held by 78% of program graduates</w:t>
      </w:r>
    </w:p>
    <w:p w:rsidR="00111140" w:rsidRPr="0007776A" w:rsidRDefault="00111140">
      <w:pPr>
        <w:rPr>
          <w:rFonts w:ascii="Times New Roman" w:hAnsi="Times New Roman" w:cs="Times New Roman"/>
        </w:rPr>
      </w:pPr>
    </w:p>
    <w:p w:rsidR="00111140" w:rsidRPr="00111140" w:rsidRDefault="00111140">
      <w:pPr>
        <w:rPr>
          <w:rFonts w:ascii="Times New Roman" w:hAnsi="Times New Roman" w:cs="Times New Roman"/>
        </w:rPr>
      </w:pPr>
    </w:p>
    <w:sectPr w:rsidR="00111140" w:rsidRPr="00111140" w:rsidSect="0007776A">
      <w:pgSz w:w="15840" w:h="12240" w:orient="landscape"/>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40" w:rsidRDefault="008A6F40" w:rsidP="00111140">
      <w:pPr>
        <w:spacing w:after="0"/>
      </w:pPr>
      <w:r>
        <w:separator/>
      </w:r>
    </w:p>
  </w:endnote>
  <w:endnote w:type="continuationSeparator" w:id="0">
    <w:p w:rsidR="008A6F40" w:rsidRDefault="008A6F40" w:rsidP="001111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40" w:rsidRDefault="008A6F40" w:rsidP="00111140">
      <w:pPr>
        <w:spacing w:after="0"/>
      </w:pPr>
      <w:r>
        <w:separator/>
      </w:r>
    </w:p>
  </w:footnote>
  <w:footnote w:type="continuationSeparator" w:id="0">
    <w:p w:rsidR="008A6F40" w:rsidRDefault="008A6F40" w:rsidP="0011114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D2"/>
    <w:rsid w:val="0007776A"/>
    <w:rsid w:val="000A300B"/>
    <w:rsid w:val="00111140"/>
    <w:rsid w:val="001B7687"/>
    <w:rsid w:val="002619BF"/>
    <w:rsid w:val="002A50CD"/>
    <w:rsid w:val="002C5896"/>
    <w:rsid w:val="00347772"/>
    <w:rsid w:val="00353682"/>
    <w:rsid w:val="004A4304"/>
    <w:rsid w:val="004B77E6"/>
    <w:rsid w:val="005620AC"/>
    <w:rsid w:val="00640436"/>
    <w:rsid w:val="00647AD2"/>
    <w:rsid w:val="0066793B"/>
    <w:rsid w:val="007168E2"/>
    <w:rsid w:val="00761C59"/>
    <w:rsid w:val="007A1795"/>
    <w:rsid w:val="007C275A"/>
    <w:rsid w:val="00800044"/>
    <w:rsid w:val="008A6F40"/>
    <w:rsid w:val="0091115B"/>
    <w:rsid w:val="009555B5"/>
    <w:rsid w:val="009C0E77"/>
    <w:rsid w:val="00A81F54"/>
    <w:rsid w:val="00AD030C"/>
    <w:rsid w:val="00B24180"/>
    <w:rsid w:val="00B86B72"/>
    <w:rsid w:val="00BB1557"/>
    <w:rsid w:val="00C02F7A"/>
    <w:rsid w:val="00C25451"/>
    <w:rsid w:val="00CA6FDC"/>
    <w:rsid w:val="00CB5F37"/>
    <w:rsid w:val="00CE0F3B"/>
    <w:rsid w:val="00D934D2"/>
    <w:rsid w:val="00D93E1D"/>
    <w:rsid w:val="00DE28B2"/>
    <w:rsid w:val="00E96B18"/>
    <w:rsid w:val="00EA210F"/>
    <w:rsid w:val="00ED6C00"/>
    <w:rsid w:val="00FA21D4"/>
    <w:rsid w:val="00FD16B9"/>
    <w:rsid w:val="00FD55D4"/>
    <w:rsid w:val="00FF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4D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11140"/>
    <w:pPr>
      <w:tabs>
        <w:tab w:val="center" w:pos="4680"/>
        <w:tab w:val="right" w:pos="9360"/>
      </w:tabs>
      <w:spacing w:after="0"/>
    </w:pPr>
  </w:style>
  <w:style w:type="character" w:customStyle="1" w:styleId="HeaderChar">
    <w:name w:val="Header Char"/>
    <w:basedOn w:val="DefaultParagraphFont"/>
    <w:link w:val="Header"/>
    <w:uiPriority w:val="99"/>
    <w:semiHidden/>
    <w:rsid w:val="00111140"/>
  </w:style>
  <w:style w:type="paragraph" w:styleId="Footer">
    <w:name w:val="footer"/>
    <w:basedOn w:val="Normal"/>
    <w:link w:val="FooterChar"/>
    <w:uiPriority w:val="99"/>
    <w:semiHidden/>
    <w:unhideWhenUsed/>
    <w:rsid w:val="00111140"/>
    <w:pPr>
      <w:tabs>
        <w:tab w:val="center" w:pos="4680"/>
        <w:tab w:val="right" w:pos="9360"/>
      </w:tabs>
      <w:spacing w:after="0"/>
    </w:pPr>
  </w:style>
  <w:style w:type="character" w:customStyle="1" w:styleId="FooterChar">
    <w:name w:val="Footer Char"/>
    <w:basedOn w:val="DefaultParagraphFont"/>
    <w:link w:val="Footer"/>
    <w:uiPriority w:val="99"/>
    <w:semiHidden/>
    <w:rsid w:val="00111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4D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11140"/>
    <w:pPr>
      <w:tabs>
        <w:tab w:val="center" w:pos="4680"/>
        <w:tab w:val="right" w:pos="9360"/>
      </w:tabs>
      <w:spacing w:after="0"/>
    </w:pPr>
  </w:style>
  <w:style w:type="character" w:customStyle="1" w:styleId="HeaderChar">
    <w:name w:val="Header Char"/>
    <w:basedOn w:val="DefaultParagraphFont"/>
    <w:link w:val="Header"/>
    <w:uiPriority w:val="99"/>
    <w:semiHidden/>
    <w:rsid w:val="00111140"/>
  </w:style>
  <w:style w:type="paragraph" w:styleId="Footer">
    <w:name w:val="footer"/>
    <w:basedOn w:val="Normal"/>
    <w:link w:val="FooterChar"/>
    <w:uiPriority w:val="99"/>
    <w:semiHidden/>
    <w:unhideWhenUsed/>
    <w:rsid w:val="00111140"/>
    <w:pPr>
      <w:tabs>
        <w:tab w:val="center" w:pos="4680"/>
        <w:tab w:val="right" w:pos="9360"/>
      </w:tabs>
      <w:spacing w:after="0"/>
    </w:pPr>
  </w:style>
  <w:style w:type="character" w:customStyle="1" w:styleId="FooterChar">
    <w:name w:val="Footer Char"/>
    <w:basedOn w:val="DefaultParagraphFont"/>
    <w:link w:val="Footer"/>
    <w:uiPriority w:val="99"/>
    <w:semiHidden/>
    <w:rsid w:val="0011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Jacalyn</dc:creator>
  <cp:lastModifiedBy>Hollis, Linda</cp:lastModifiedBy>
  <cp:revision>2</cp:revision>
  <dcterms:created xsi:type="dcterms:W3CDTF">2018-07-18T15:16:00Z</dcterms:created>
  <dcterms:modified xsi:type="dcterms:W3CDTF">2018-07-18T15:16:00Z</dcterms:modified>
</cp:coreProperties>
</file>