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DC" w:rsidRPr="00945B96" w:rsidRDefault="00EC5ADC" w:rsidP="00EC5ADC">
      <w:pPr>
        <w:rPr>
          <w:sz w:val="22"/>
          <w:szCs w:val="22"/>
        </w:rPr>
      </w:pPr>
      <w:r w:rsidRPr="00945B96">
        <w:rPr>
          <w:noProof/>
          <w:sz w:val="22"/>
          <w:szCs w:val="22"/>
        </w:rPr>
        <w:drawing>
          <wp:anchor distT="0" distB="0" distL="0" distR="0" simplePos="0" relativeHeight="251659264" behindDoc="0" locked="0" layoutInCell="1" allowOverlap="1" wp14:anchorId="6490C7C2" wp14:editId="214C5CDB">
            <wp:simplePos x="0" y="0"/>
            <wp:positionH relativeFrom="column">
              <wp:posOffset>0</wp:posOffset>
            </wp:positionH>
            <wp:positionV relativeFrom="paragraph">
              <wp:posOffset>-228600</wp:posOffset>
            </wp:positionV>
            <wp:extent cx="2139950" cy="753110"/>
            <wp:effectExtent l="0" t="0" r="0" b="8890"/>
            <wp:wrapTight wrapText="bothSides">
              <wp:wrapPolygon edited="0">
                <wp:start x="0" y="0"/>
                <wp:lineTo x="0" y="21126"/>
                <wp:lineTo x="21280" y="21126"/>
                <wp:lineTo x="21280" y="0"/>
                <wp:lineTo x="0" y="0"/>
              </wp:wrapPolygon>
            </wp:wrapTight>
            <wp:docPr id="1" name="Picture 1" descr="Description: Formal 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ormal UMass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3995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ADC" w:rsidRPr="00945B96" w:rsidRDefault="00EC5ADC" w:rsidP="00EC5ADC">
      <w:pPr>
        <w:rPr>
          <w:sz w:val="22"/>
          <w:szCs w:val="22"/>
        </w:rPr>
      </w:pPr>
    </w:p>
    <w:p w:rsidR="00EC5ADC" w:rsidRPr="00945B96" w:rsidRDefault="00EC5ADC" w:rsidP="00EC5ADC">
      <w:pPr>
        <w:rPr>
          <w:sz w:val="22"/>
          <w:szCs w:val="22"/>
        </w:rPr>
      </w:pPr>
    </w:p>
    <w:p w:rsidR="00EC5ADC" w:rsidRPr="00945B96" w:rsidRDefault="00EC5ADC" w:rsidP="00EC5ADC">
      <w:pPr>
        <w:rPr>
          <w:sz w:val="22"/>
          <w:szCs w:val="22"/>
        </w:rPr>
      </w:pPr>
    </w:p>
    <w:p w:rsidR="00EC5ADC" w:rsidRPr="00D33975" w:rsidRDefault="00EC5ADC" w:rsidP="00EC5ADC">
      <w:pPr>
        <w:jc w:val="center"/>
        <w:rPr>
          <w:rFonts w:asciiTheme="majorHAnsi" w:hAnsiTheme="majorHAnsi"/>
          <w:b/>
        </w:rPr>
      </w:pPr>
    </w:p>
    <w:p w:rsidR="00EC5ADC" w:rsidRPr="00D33975" w:rsidRDefault="00EC5ADC" w:rsidP="00EC5ADC">
      <w:pPr>
        <w:contextualSpacing/>
        <w:jc w:val="center"/>
        <w:rPr>
          <w:rFonts w:asciiTheme="majorHAnsi" w:hAnsiTheme="majorHAnsi"/>
          <w:b/>
        </w:rPr>
      </w:pPr>
      <w:r w:rsidRPr="00D33975">
        <w:rPr>
          <w:rFonts w:asciiTheme="majorHAnsi" w:hAnsiTheme="majorHAnsi"/>
          <w:b/>
        </w:rPr>
        <w:t>INTERNATIONAL LETTER OF AGREEMENT FOR MEDICAL EDUCATION AND TRAINING</w:t>
      </w:r>
    </w:p>
    <w:p w:rsidR="00EC5ADC" w:rsidRPr="00D33975" w:rsidRDefault="00EC5ADC" w:rsidP="00EC5ADC">
      <w:pPr>
        <w:contextualSpacing/>
        <w:jc w:val="center"/>
        <w:rPr>
          <w:rFonts w:asciiTheme="majorHAnsi" w:hAnsiTheme="majorHAnsi"/>
          <w:b/>
        </w:rPr>
      </w:pPr>
      <w:r w:rsidRPr="00D33975">
        <w:rPr>
          <w:rFonts w:asciiTheme="majorHAnsi" w:hAnsiTheme="majorHAnsi"/>
          <w:b/>
        </w:rPr>
        <w:t>Between</w:t>
      </w:r>
    </w:p>
    <w:p w:rsidR="00EC5ADC" w:rsidRPr="00D33975" w:rsidRDefault="00EC5ADC" w:rsidP="00EC5ADC">
      <w:pPr>
        <w:contextualSpacing/>
        <w:jc w:val="center"/>
        <w:rPr>
          <w:rFonts w:asciiTheme="majorHAnsi" w:hAnsiTheme="majorHAnsi"/>
          <w:b/>
        </w:rPr>
      </w:pPr>
      <w:r w:rsidRPr="00D33975">
        <w:rPr>
          <w:rFonts w:asciiTheme="majorHAnsi" w:hAnsiTheme="majorHAnsi"/>
          <w:b/>
        </w:rPr>
        <w:t>UNIVERSITY OF MASSACHUSETTS MEDICAL SCHOOL</w:t>
      </w:r>
    </w:p>
    <w:p w:rsidR="00EC5ADC" w:rsidRPr="00D33975" w:rsidRDefault="00EC5ADC" w:rsidP="00EC5ADC">
      <w:pPr>
        <w:contextualSpacing/>
        <w:jc w:val="center"/>
        <w:rPr>
          <w:rFonts w:asciiTheme="majorHAnsi" w:hAnsiTheme="majorHAnsi"/>
          <w:b/>
        </w:rPr>
      </w:pPr>
      <w:r w:rsidRPr="00D33975">
        <w:rPr>
          <w:rFonts w:asciiTheme="majorHAnsi" w:hAnsiTheme="majorHAnsi"/>
          <w:b/>
        </w:rPr>
        <w:t>And</w:t>
      </w:r>
    </w:p>
    <w:p w:rsidR="00EC5ADC" w:rsidRDefault="00EC5ADC" w:rsidP="00EC5ADC">
      <w:pPr>
        <w:contextualSpacing/>
        <w:jc w:val="center"/>
        <w:rPr>
          <w:rFonts w:asciiTheme="majorHAnsi" w:hAnsiTheme="majorHAnsi"/>
          <w:b/>
        </w:rPr>
      </w:pPr>
      <w:r w:rsidRPr="00D84A46">
        <w:rPr>
          <w:rFonts w:asciiTheme="majorHAnsi" w:hAnsiTheme="majorHAnsi"/>
          <w:b/>
          <w:highlight w:val="yellow"/>
        </w:rPr>
        <w:fldChar w:fldCharType="begin">
          <w:ffData>
            <w:name w:val="Text1"/>
            <w:enabled/>
            <w:calcOnExit w:val="0"/>
            <w:textInput>
              <w:default w:val="Name of Collaborating Institution"/>
            </w:textInput>
          </w:ffData>
        </w:fldChar>
      </w:r>
      <w:bookmarkStart w:id="0" w:name="Text1"/>
      <w:r w:rsidRPr="00D84A46">
        <w:rPr>
          <w:rFonts w:asciiTheme="majorHAnsi" w:hAnsiTheme="majorHAnsi"/>
          <w:b/>
          <w:highlight w:val="yellow"/>
        </w:rPr>
        <w:instrText xml:space="preserve"> FORMTEXT </w:instrText>
      </w:r>
      <w:r w:rsidRPr="00D84A46">
        <w:rPr>
          <w:rFonts w:asciiTheme="majorHAnsi" w:hAnsiTheme="majorHAnsi"/>
          <w:b/>
          <w:highlight w:val="yellow"/>
        </w:rPr>
      </w:r>
      <w:r w:rsidRPr="00D84A46">
        <w:rPr>
          <w:rFonts w:asciiTheme="majorHAnsi" w:hAnsiTheme="majorHAnsi"/>
          <w:b/>
          <w:highlight w:val="yellow"/>
        </w:rPr>
        <w:fldChar w:fldCharType="separate"/>
      </w:r>
      <w:r>
        <w:rPr>
          <w:rFonts w:asciiTheme="majorHAnsi" w:hAnsiTheme="majorHAnsi"/>
          <w:b/>
          <w:noProof/>
          <w:highlight w:val="yellow"/>
        </w:rPr>
        <w:t>Name of Collaborating Institution</w:t>
      </w:r>
      <w:r w:rsidRPr="00D84A46">
        <w:rPr>
          <w:rFonts w:asciiTheme="majorHAnsi" w:hAnsiTheme="majorHAnsi"/>
          <w:b/>
          <w:highlight w:val="yellow"/>
        </w:rPr>
        <w:fldChar w:fldCharType="end"/>
      </w:r>
      <w:bookmarkEnd w:id="0"/>
    </w:p>
    <w:p w:rsidR="00EC5ADC" w:rsidRPr="00D33975" w:rsidRDefault="00EC5ADC" w:rsidP="00EC5ADC">
      <w:pPr>
        <w:contextualSpacing/>
        <w:jc w:val="center"/>
        <w:rPr>
          <w:rFonts w:asciiTheme="majorHAnsi" w:hAnsiTheme="majorHAnsi"/>
          <w:b/>
        </w:rPr>
      </w:pPr>
    </w:p>
    <w:p w:rsidR="00EC5ADC" w:rsidRPr="00D33975" w:rsidRDefault="00EC5ADC" w:rsidP="00EC5ADC">
      <w:pPr>
        <w:contextualSpacing/>
        <w:rPr>
          <w:rFonts w:asciiTheme="majorHAnsi" w:hAnsiTheme="majorHAnsi"/>
        </w:rPr>
      </w:pPr>
      <w:r w:rsidRPr="00D33975">
        <w:rPr>
          <w:rFonts w:asciiTheme="majorHAnsi" w:hAnsiTheme="majorHAnsi"/>
        </w:rPr>
        <w:t>This agreement is made by and between The University of Massachusetts Medic</w:t>
      </w:r>
      <w:r>
        <w:rPr>
          <w:rFonts w:asciiTheme="majorHAnsi" w:hAnsiTheme="majorHAnsi"/>
        </w:rPr>
        <w:t>al School, Worcester, MA, USA (UMMS</w:t>
      </w:r>
      <w:r w:rsidRPr="00D33975">
        <w:rPr>
          <w:rFonts w:asciiTheme="majorHAnsi" w:hAnsiTheme="majorHAnsi"/>
        </w:rPr>
        <w:t xml:space="preserve">), and </w:t>
      </w:r>
      <w:r w:rsidRPr="00D84A46">
        <w:rPr>
          <w:rFonts w:asciiTheme="majorHAnsi" w:hAnsiTheme="majorHAnsi"/>
          <w:highlight w:val="yellow"/>
        </w:rPr>
        <w:fldChar w:fldCharType="begin">
          <w:ffData>
            <w:name w:val="Text2"/>
            <w:enabled/>
            <w:calcOnExit w:val="0"/>
            <w:textInput>
              <w:default w:val="Name of Collaborating Institution"/>
            </w:textInput>
          </w:ffData>
        </w:fldChar>
      </w:r>
      <w:bookmarkStart w:id="1" w:name="Text2"/>
      <w:r w:rsidRPr="00D84A46">
        <w:rPr>
          <w:rFonts w:asciiTheme="majorHAnsi" w:hAnsiTheme="majorHAnsi"/>
          <w:highlight w:val="yellow"/>
        </w:rPr>
        <w:instrText xml:space="preserve"> FORMTEXT </w:instrText>
      </w:r>
      <w:r w:rsidRPr="00D84A46">
        <w:rPr>
          <w:rFonts w:asciiTheme="majorHAnsi" w:hAnsiTheme="majorHAnsi"/>
          <w:highlight w:val="yellow"/>
        </w:rPr>
      </w:r>
      <w:r w:rsidRPr="00D84A46">
        <w:rPr>
          <w:rFonts w:asciiTheme="majorHAnsi" w:hAnsiTheme="majorHAnsi"/>
          <w:highlight w:val="yellow"/>
        </w:rPr>
        <w:fldChar w:fldCharType="separate"/>
      </w:r>
      <w:r>
        <w:rPr>
          <w:rFonts w:asciiTheme="majorHAnsi" w:hAnsiTheme="majorHAnsi"/>
          <w:noProof/>
          <w:highlight w:val="yellow"/>
        </w:rPr>
        <w:t>Name of Collaborating Institution</w:t>
      </w:r>
      <w:r w:rsidRPr="00D84A46">
        <w:rPr>
          <w:rFonts w:asciiTheme="majorHAnsi" w:hAnsiTheme="majorHAnsi"/>
          <w:highlight w:val="yellow"/>
        </w:rPr>
        <w:fldChar w:fldCharType="end"/>
      </w:r>
      <w:bookmarkEnd w:id="1"/>
      <w:r w:rsidRPr="00D84A46">
        <w:rPr>
          <w:rFonts w:asciiTheme="majorHAnsi" w:hAnsiTheme="majorHAnsi"/>
          <w:highlight w:val="yellow"/>
        </w:rPr>
        <w:t xml:space="preserve">, </w:t>
      </w:r>
      <w:r w:rsidRPr="00D84A46">
        <w:rPr>
          <w:rFonts w:asciiTheme="majorHAnsi" w:hAnsiTheme="majorHAnsi"/>
          <w:highlight w:val="yellow"/>
        </w:rPr>
        <w:fldChar w:fldCharType="begin">
          <w:ffData>
            <w:name w:val="Text3"/>
            <w:enabled/>
            <w:calcOnExit w:val="0"/>
            <w:textInput>
              <w:default w:val="City"/>
            </w:textInput>
          </w:ffData>
        </w:fldChar>
      </w:r>
      <w:bookmarkStart w:id="2" w:name="Text3"/>
      <w:r w:rsidRPr="00D84A46">
        <w:rPr>
          <w:rFonts w:asciiTheme="majorHAnsi" w:hAnsiTheme="majorHAnsi"/>
          <w:highlight w:val="yellow"/>
        </w:rPr>
        <w:instrText xml:space="preserve"> FORMTEXT </w:instrText>
      </w:r>
      <w:r w:rsidRPr="00D84A46">
        <w:rPr>
          <w:rFonts w:asciiTheme="majorHAnsi" w:hAnsiTheme="majorHAnsi"/>
          <w:highlight w:val="yellow"/>
        </w:rPr>
      </w:r>
      <w:r w:rsidRPr="00D84A46">
        <w:rPr>
          <w:rFonts w:asciiTheme="majorHAnsi" w:hAnsiTheme="majorHAnsi"/>
          <w:highlight w:val="yellow"/>
        </w:rPr>
        <w:fldChar w:fldCharType="separate"/>
      </w:r>
      <w:r>
        <w:rPr>
          <w:rFonts w:asciiTheme="majorHAnsi" w:hAnsiTheme="majorHAnsi"/>
          <w:noProof/>
          <w:highlight w:val="yellow"/>
        </w:rPr>
        <w:t>City</w:t>
      </w:r>
      <w:r w:rsidRPr="00D84A46">
        <w:rPr>
          <w:rFonts w:asciiTheme="majorHAnsi" w:hAnsiTheme="majorHAnsi"/>
          <w:highlight w:val="yellow"/>
        </w:rPr>
        <w:fldChar w:fldCharType="end"/>
      </w:r>
      <w:bookmarkEnd w:id="2"/>
      <w:r w:rsidRPr="00D84A46">
        <w:rPr>
          <w:rFonts w:asciiTheme="majorHAnsi" w:hAnsiTheme="majorHAnsi"/>
          <w:highlight w:val="yellow"/>
        </w:rPr>
        <w:t xml:space="preserve">, </w:t>
      </w:r>
      <w:r w:rsidRPr="00D84A46">
        <w:rPr>
          <w:rFonts w:asciiTheme="majorHAnsi" w:hAnsiTheme="majorHAnsi"/>
          <w:highlight w:val="yellow"/>
        </w:rPr>
        <w:fldChar w:fldCharType="begin">
          <w:ffData>
            <w:name w:val="Text5"/>
            <w:enabled/>
            <w:calcOnExit w:val="0"/>
            <w:textInput>
              <w:default w:val="Country"/>
            </w:textInput>
          </w:ffData>
        </w:fldChar>
      </w:r>
      <w:bookmarkStart w:id="3" w:name="Text5"/>
      <w:r w:rsidRPr="00D84A46">
        <w:rPr>
          <w:rFonts w:asciiTheme="majorHAnsi" w:hAnsiTheme="majorHAnsi"/>
          <w:highlight w:val="yellow"/>
        </w:rPr>
        <w:instrText xml:space="preserve"> FORMTEXT </w:instrText>
      </w:r>
      <w:r w:rsidRPr="00D84A46">
        <w:rPr>
          <w:rFonts w:asciiTheme="majorHAnsi" w:hAnsiTheme="majorHAnsi"/>
          <w:highlight w:val="yellow"/>
        </w:rPr>
      </w:r>
      <w:r w:rsidRPr="00D84A46">
        <w:rPr>
          <w:rFonts w:asciiTheme="majorHAnsi" w:hAnsiTheme="majorHAnsi"/>
          <w:highlight w:val="yellow"/>
        </w:rPr>
        <w:fldChar w:fldCharType="separate"/>
      </w:r>
      <w:r>
        <w:rPr>
          <w:rFonts w:asciiTheme="majorHAnsi" w:hAnsiTheme="majorHAnsi"/>
          <w:noProof/>
          <w:highlight w:val="yellow"/>
        </w:rPr>
        <w:t>Country</w:t>
      </w:r>
      <w:r w:rsidRPr="00D84A46">
        <w:rPr>
          <w:rFonts w:asciiTheme="majorHAnsi" w:hAnsiTheme="majorHAnsi"/>
          <w:highlight w:val="yellow"/>
        </w:rPr>
        <w:fldChar w:fldCharType="end"/>
      </w:r>
      <w:bookmarkEnd w:id="3"/>
      <w:r w:rsidRPr="00D84A46">
        <w:rPr>
          <w:rFonts w:asciiTheme="majorHAnsi" w:hAnsiTheme="majorHAnsi"/>
          <w:highlight w:val="yellow"/>
        </w:rPr>
        <w:t xml:space="preserve"> (</w:t>
      </w:r>
      <w:r>
        <w:rPr>
          <w:rFonts w:asciiTheme="majorHAnsi" w:hAnsiTheme="majorHAnsi"/>
          <w:highlight w:val="yellow"/>
        </w:rPr>
        <w:t>&lt;collaborator</w:t>
      </w:r>
      <w:r w:rsidRPr="00991439">
        <w:rPr>
          <w:rFonts w:asciiTheme="majorHAnsi" w:hAnsiTheme="majorHAnsi"/>
          <w:highlight w:val="yellow"/>
        </w:rPr>
        <w:t xml:space="preserve"> </w:t>
      </w:r>
      <w:r>
        <w:rPr>
          <w:rFonts w:asciiTheme="majorHAnsi" w:hAnsiTheme="majorHAnsi"/>
          <w:highlight w:val="yellow"/>
        </w:rPr>
        <w:t>a</w:t>
      </w:r>
      <w:r w:rsidRPr="00991439">
        <w:rPr>
          <w:rFonts w:asciiTheme="majorHAnsi" w:hAnsiTheme="majorHAnsi"/>
          <w:highlight w:val="yellow"/>
        </w:rPr>
        <w:t>cronym</w:t>
      </w:r>
      <w:r>
        <w:rPr>
          <w:rFonts w:asciiTheme="majorHAnsi" w:hAnsiTheme="majorHAnsi"/>
        </w:rPr>
        <w:t>&gt;</w:t>
      </w:r>
      <w:r w:rsidRPr="00D33975">
        <w:rPr>
          <w:rFonts w:asciiTheme="majorHAnsi" w:hAnsiTheme="majorHAnsi"/>
        </w:rPr>
        <w:t>), both of which may also be referred to herein as “Party”, “Parties”, and/or “Institution(s)”.</w:t>
      </w:r>
    </w:p>
    <w:p w:rsidR="00EC5ADC" w:rsidRPr="00D33975" w:rsidRDefault="00EC5ADC" w:rsidP="00EC5ADC">
      <w:pPr>
        <w:contextualSpacing/>
        <w:rPr>
          <w:rFonts w:asciiTheme="majorHAnsi" w:hAnsiTheme="majorHAnsi"/>
        </w:rPr>
      </w:pPr>
    </w:p>
    <w:p w:rsidR="00EC5ADC" w:rsidRPr="00911B93" w:rsidRDefault="00EC5ADC" w:rsidP="00EC5ADC">
      <w:pPr>
        <w:contextualSpacing/>
        <w:jc w:val="center"/>
        <w:rPr>
          <w:rFonts w:asciiTheme="majorHAnsi" w:hAnsiTheme="majorHAnsi"/>
          <w:b/>
        </w:rPr>
      </w:pPr>
      <w:r w:rsidRPr="00D33975">
        <w:rPr>
          <w:rFonts w:asciiTheme="majorHAnsi" w:hAnsiTheme="majorHAnsi"/>
          <w:b/>
        </w:rPr>
        <w:t>TERMS</w:t>
      </w:r>
    </w:p>
    <w:p w:rsidR="00EC5ADC" w:rsidRPr="00AE4237" w:rsidRDefault="00EC5ADC" w:rsidP="00EC5ADC">
      <w:pPr>
        <w:pStyle w:val="ListParagraph"/>
        <w:numPr>
          <w:ilvl w:val="0"/>
          <w:numId w:val="1"/>
        </w:numPr>
        <w:rPr>
          <w:rFonts w:asciiTheme="majorHAnsi" w:hAnsiTheme="majorHAnsi"/>
          <w:b/>
        </w:rPr>
      </w:pPr>
      <w:r w:rsidRPr="00D33975">
        <w:rPr>
          <w:rFonts w:asciiTheme="majorHAnsi" w:hAnsiTheme="majorHAnsi"/>
          <w:b/>
        </w:rPr>
        <w:t>Purpose and Definitions</w:t>
      </w:r>
    </w:p>
    <w:p w:rsidR="00EC5ADC" w:rsidRPr="00AE4237" w:rsidRDefault="00EC5ADC" w:rsidP="00EC5ADC">
      <w:pPr>
        <w:pStyle w:val="ListParagraph"/>
        <w:numPr>
          <w:ilvl w:val="1"/>
          <w:numId w:val="1"/>
        </w:numPr>
        <w:rPr>
          <w:rFonts w:asciiTheme="majorHAnsi" w:hAnsiTheme="majorHAnsi"/>
        </w:rPr>
      </w:pPr>
      <w:r w:rsidRPr="00D33975">
        <w:rPr>
          <w:rFonts w:asciiTheme="majorHAnsi" w:hAnsiTheme="majorHAnsi"/>
        </w:rPr>
        <w:t xml:space="preserve">The primary purpose of this Agreement is to further academic cooperation between UMMS and Acronym and to facilitate the exchange of students for </w:t>
      </w:r>
      <w:r w:rsidRPr="009063E4">
        <w:rPr>
          <w:rFonts w:asciiTheme="majorHAnsi" w:hAnsiTheme="majorHAnsi"/>
          <w:b/>
        </w:rPr>
        <w:t xml:space="preserve">educational and clinical training </w:t>
      </w:r>
      <w:r w:rsidRPr="00D33975">
        <w:rPr>
          <w:rFonts w:asciiTheme="majorHAnsi" w:hAnsiTheme="majorHAnsi"/>
        </w:rPr>
        <w:t>while promoting relations between the two Institutions.  Any further collaboration outside of this purpose and Agreement shall be mutually agreed upon and governed by a separate written agreement signed by both Parties.</w:t>
      </w:r>
    </w:p>
    <w:p w:rsidR="00EC5ADC" w:rsidRPr="00AE4237" w:rsidRDefault="00EC5ADC" w:rsidP="00EC5ADC">
      <w:pPr>
        <w:pStyle w:val="ListParagraph"/>
        <w:numPr>
          <w:ilvl w:val="1"/>
          <w:numId w:val="1"/>
        </w:numPr>
        <w:rPr>
          <w:rFonts w:asciiTheme="majorHAnsi" w:hAnsiTheme="majorHAnsi"/>
        </w:rPr>
      </w:pPr>
      <w:r w:rsidRPr="00D33975">
        <w:rPr>
          <w:rFonts w:asciiTheme="majorHAnsi" w:hAnsiTheme="majorHAnsi"/>
        </w:rPr>
        <w:t>“Home Institution” refers to the Institution where the medical students are based (matriculating) and where they pay tuition fees.</w:t>
      </w:r>
    </w:p>
    <w:p w:rsidR="00EC5ADC" w:rsidRPr="00AE4237" w:rsidRDefault="00EC5ADC" w:rsidP="00EC5ADC">
      <w:pPr>
        <w:pStyle w:val="ListParagraph"/>
        <w:numPr>
          <w:ilvl w:val="1"/>
          <w:numId w:val="1"/>
        </w:numPr>
        <w:rPr>
          <w:rFonts w:asciiTheme="majorHAnsi" w:hAnsiTheme="majorHAnsi"/>
        </w:rPr>
      </w:pPr>
      <w:r w:rsidRPr="00D33975">
        <w:rPr>
          <w:rFonts w:asciiTheme="majorHAnsi" w:hAnsiTheme="majorHAnsi"/>
        </w:rPr>
        <w:t>“Host Institution” refers to the Institution where the medical students are accepted for placement in the Elective Exchange Program.</w:t>
      </w:r>
    </w:p>
    <w:p w:rsidR="00EC5ADC" w:rsidRPr="00AE4237" w:rsidRDefault="00EC5ADC" w:rsidP="00EC5ADC">
      <w:pPr>
        <w:pStyle w:val="ListParagraph"/>
        <w:numPr>
          <w:ilvl w:val="1"/>
          <w:numId w:val="1"/>
        </w:numPr>
        <w:rPr>
          <w:rFonts w:asciiTheme="majorHAnsi" w:hAnsiTheme="majorHAnsi"/>
        </w:rPr>
      </w:pPr>
      <w:r w:rsidRPr="00D33975">
        <w:rPr>
          <w:rFonts w:asciiTheme="majorHAnsi" w:hAnsiTheme="majorHAnsi"/>
        </w:rPr>
        <w:t>“Elective Exchange Program” refers to the program that involves an exchange of medi</w:t>
      </w:r>
      <w:r>
        <w:rPr>
          <w:rFonts w:asciiTheme="majorHAnsi" w:hAnsiTheme="majorHAnsi"/>
        </w:rPr>
        <w:t>cal student(s) between the two I</w:t>
      </w:r>
      <w:r w:rsidRPr="00D33975">
        <w:rPr>
          <w:rFonts w:asciiTheme="majorHAnsi" w:hAnsiTheme="majorHAnsi"/>
        </w:rPr>
        <w:t>nstitutions, as governed under this Agreement.</w:t>
      </w:r>
    </w:p>
    <w:p w:rsidR="00EC5ADC" w:rsidRPr="00D33975" w:rsidRDefault="00EC5ADC" w:rsidP="00EC5ADC">
      <w:pPr>
        <w:pStyle w:val="ListParagraph"/>
        <w:numPr>
          <w:ilvl w:val="1"/>
          <w:numId w:val="1"/>
        </w:numPr>
        <w:rPr>
          <w:rFonts w:asciiTheme="majorHAnsi" w:hAnsiTheme="majorHAnsi"/>
        </w:rPr>
      </w:pPr>
      <w:r w:rsidRPr="00D33975">
        <w:rPr>
          <w:rFonts w:asciiTheme="majorHAnsi" w:hAnsiTheme="majorHAnsi"/>
        </w:rPr>
        <w:t>“Student(s)” refers to Medical School students.</w:t>
      </w:r>
    </w:p>
    <w:p w:rsidR="00EC5ADC" w:rsidRPr="00D33975" w:rsidRDefault="00EC5ADC" w:rsidP="00EC5ADC">
      <w:pPr>
        <w:pStyle w:val="ListParagraph"/>
        <w:ind w:left="792"/>
        <w:rPr>
          <w:rFonts w:asciiTheme="majorHAnsi" w:hAnsiTheme="majorHAnsi"/>
        </w:rPr>
      </w:pPr>
    </w:p>
    <w:p w:rsidR="00EC5ADC" w:rsidRPr="00AE4237" w:rsidRDefault="00EC5ADC" w:rsidP="00EC5ADC">
      <w:pPr>
        <w:pStyle w:val="ListParagraph"/>
        <w:numPr>
          <w:ilvl w:val="0"/>
          <w:numId w:val="1"/>
        </w:numPr>
        <w:rPr>
          <w:rFonts w:asciiTheme="majorHAnsi" w:hAnsiTheme="majorHAnsi"/>
          <w:b/>
        </w:rPr>
      </w:pPr>
      <w:r w:rsidRPr="00D33975">
        <w:rPr>
          <w:rFonts w:asciiTheme="majorHAnsi" w:hAnsiTheme="majorHAnsi"/>
          <w:b/>
        </w:rPr>
        <w:t>Term</w:t>
      </w:r>
    </w:p>
    <w:p w:rsidR="00EC5ADC" w:rsidRPr="00D33975" w:rsidRDefault="00EC5ADC" w:rsidP="00EC5ADC">
      <w:pPr>
        <w:contextualSpacing/>
        <w:rPr>
          <w:rFonts w:asciiTheme="majorHAnsi" w:hAnsiTheme="majorHAnsi"/>
        </w:rPr>
      </w:pPr>
      <w:r w:rsidRPr="00D33975">
        <w:rPr>
          <w:rFonts w:asciiTheme="majorHAnsi" w:hAnsiTheme="majorHAnsi"/>
        </w:rPr>
        <w:t>This agreement shall remain in place and in effect until:</w:t>
      </w:r>
    </w:p>
    <w:p w:rsidR="00EC5ADC" w:rsidRPr="00AE4237" w:rsidRDefault="00EC5ADC" w:rsidP="00EC5ADC">
      <w:pPr>
        <w:pStyle w:val="ListParagraph"/>
        <w:numPr>
          <w:ilvl w:val="1"/>
          <w:numId w:val="1"/>
        </w:numPr>
        <w:rPr>
          <w:rFonts w:asciiTheme="majorHAnsi" w:hAnsiTheme="majorHAnsi"/>
        </w:rPr>
      </w:pPr>
      <w:r w:rsidRPr="00D33975">
        <w:rPr>
          <w:rFonts w:asciiTheme="majorHAnsi" w:hAnsiTheme="majorHAnsi"/>
        </w:rPr>
        <w:t>Superseded by some other formal written agreement(s) signed by both Parties; or</w:t>
      </w:r>
    </w:p>
    <w:p w:rsidR="00EC5ADC" w:rsidRPr="00AE4237" w:rsidRDefault="00EC5ADC" w:rsidP="00EC5ADC">
      <w:pPr>
        <w:pStyle w:val="ListParagraph"/>
        <w:numPr>
          <w:ilvl w:val="1"/>
          <w:numId w:val="1"/>
        </w:numPr>
        <w:rPr>
          <w:rFonts w:asciiTheme="majorHAnsi" w:hAnsiTheme="majorHAnsi"/>
        </w:rPr>
      </w:pPr>
      <w:r w:rsidRPr="00D33975">
        <w:rPr>
          <w:rFonts w:asciiTheme="majorHAnsi" w:hAnsiTheme="majorHAnsi"/>
        </w:rPr>
        <w:t>Terminated by either Party upon written notice of no less than six months (6) in advance; or</w:t>
      </w:r>
    </w:p>
    <w:p w:rsidR="00EC5ADC" w:rsidRPr="00D33975" w:rsidRDefault="00EC5ADC" w:rsidP="00EC5ADC">
      <w:pPr>
        <w:pStyle w:val="ListParagraph"/>
        <w:numPr>
          <w:ilvl w:val="1"/>
          <w:numId w:val="1"/>
        </w:numPr>
        <w:rPr>
          <w:rFonts w:asciiTheme="majorHAnsi" w:hAnsiTheme="majorHAnsi"/>
        </w:rPr>
      </w:pPr>
      <w:r>
        <w:rPr>
          <w:rFonts w:asciiTheme="majorHAnsi" w:hAnsiTheme="majorHAnsi"/>
        </w:rPr>
        <w:t xml:space="preserve">One </w:t>
      </w:r>
      <w:r w:rsidRPr="00D33975">
        <w:rPr>
          <w:rFonts w:asciiTheme="majorHAnsi" w:hAnsiTheme="majorHAnsi"/>
        </w:rPr>
        <w:t xml:space="preserve">(1) year from the date of execution, but which Agreement may be extended under the same or new terms by the Parties signing a separate written document. </w:t>
      </w:r>
    </w:p>
    <w:p w:rsidR="00EC5ADC" w:rsidRDefault="00EC5ADC" w:rsidP="00EC5ADC">
      <w:pPr>
        <w:contextualSpacing/>
        <w:rPr>
          <w:rFonts w:asciiTheme="majorHAnsi" w:hAnsiTheme="majorHAnsi"/>
        </w:rPr>
      </w:pPr>
    </w:p>
    <w:p w:rsidR="00EC5ADC" w:rsidRPr="00D33975" w:rsidRDefault="00EC5ADC" w:rsidP="00EC5ADC">
      <w:pPr>
        <w:contextualSpacing/>
        <w:rPr>
          <w:rFonts w:asciiTheme="majorHAnsi" w:hAnsiTheme="majorHAnsi"/>
        </w:rPr>
      </w:pPr>
      <w:r w:rsidRPr="00D33975">
        <w:rPr>
          <w:rFonts w:asciiTheme="majorHAnsi" w:hAnsiTheme="majorHAnsi"/>
        </w:rPr>
        <w:t>Any student, who at the time a notice of termination is delivered, is then enrolled in an Elective Exchange Program and who will still be enrolled following the date of termination, will be allowed to complete their rotation at the Host Institution.</w:t>
      </w:r>
    </w:p>
    <w:p w:rsidR="00EC5ADC" w:rsidRPr="00D33975" w:rsidRDefault="00EC5ADC" w:rsidP="00EC5ADC">
      <w:pPr>
        <w:contextualSpacing/>
        <w:rPr>
          <w:rFonts w:asciiTheme="majorHAnsi" w:hAnsiTheme="majorHAnsi"/>
        </w:rPr>
      </w:pPr>
    </w:p>
    <w:p w:rsidR="00EC5ADC" w:rsidRPr="00AE4237" w:rsidRDefault="00EC5ADC" w:rsidP="00EC5ADC">
      <w:pPr>
        <w:pStyle w:val="ListParagraph"/>
        <w:numPr>
          <w:ilvl w:val="0"/>
          <w:numId w:val="1"/>
        </w:numPr>
        <w:rPr>
          <w:rFonts w:asciiTheme="majorHAnsi" w:hAnsiTheme="majorHAnsi"/>
          <w:b/>
        </w:rPr>
      </w:pPr>
      <w:r w:rsidRPr="00D33975">
        <w:rPr>
          <w:rFonts w:asciiTheme="majorHAnsi" w:hAnsiTheme="majorHAnsi"/>
          <w:b/>
        </w:rPr>
        <w:t>Coordinating Liaisons</w:t>
      </w:r>
    </w:p>
    <w:p w:rsidR="00EC5ADC" w:rsidRPr="00D33975" w:rsidRDefault="00EC5ADC" w:rsidP="00EC5ADC">
      <w:pPr>
        <w:contextualSpacing/>
        <w:rPr>
          <w:rFonts w:asciiTheme="majorHAnsi" w:hAnsiTheme="majorHAnsi"/>
        </w:rPr>
      </w:pPr>
      <w:r w:rsidRPr="00D33975">
        <w:rPr>
          <w:rFonts w:asciiTheme="majorHAnsi" w:hAnsiTheme="majorHAnsi"/>
        </w:rPr>
        <w:t>To facilitate this letter of agreement, an individual from each institution has been identified as representatives to serve as a liaison with a primary responsibility of advancing the activities covered herein and resolving any disputes or issues between the Institutions and/or concerning the participating students.  The liaisons will report to the Deans of their respective Institutions.</w:t>
      </w:r>
    </w:p>
    <w:p w:rsidR="00EC5ADC" w:rsidRPr="00D33975" w:rsidRDefault="00EC5ADC" w:rsidP="00EC5ADC">
      <w:pPr>
        <w:contextualSpacing/>
        <w:rPr>
          <w:rFonts w:asciiTheme="majorHAnsi" w:hAnsiTheme="majorHAnsi"/>
        </w:rPr>
      </w:pPr>
    </w:p>
    <w:p w:rsidR="00EC5ADC" w:rsidRPr="00D84A46" w:rsidRDefault="00EC5ADC" w:rsidP="00EC5ADC">
      <w:pPr>
        <w:contextualSpacing/>
        <w:rPr>
          <w:rFonts w:asciiTheme="majorHAnsi" w:hAnsiTheme="majorHAnsi"/>
          <w:highlight w:val="yellow"/>
        </w:rPr>
      </w:pPr>
      <w:r w:rsidRPr="00D33975">
        <w:rPr>
          <w:rFonts w:asciiTheme="majorHAnsi" w:hAnsiTheme="majorHAnsi"/>
        </w:rPr>
        <w:t>UMMS:</w:t>
      </w:r>
      <w:r>
        <w:rPr>
          <w:rFonts w:asciiTheme="majorHAnsi" w:hAnsiTheme="majorHAnsi"/>
        </w:rPr>
        <w:tab/>
      </w:r>
      <w:r>
        <w:rPr>
          <w:rFonts w:asciiTheme="majorHAnsi" w:hAnsiTheme="majorHAnsi"/>
        </w:rPr>
        <w:tab/>
      </w:r>
      <w:r>
        <w:rPr>
          <w:rFonts w:asciiTheme="majorHAnsi" w:hAnsiTheme="majorHAnsi"/>
        </w:rPr>
        <w:tab/>
      </w:r>
      <w:r w:rsidRPr="00D84A46">
        <w:rPr>
          <w:rFonts w:asciiTheme="majorHAnsi" w:hAnsiTheme="majorHAnsi"/>
          <w:highlight w:val="yellow"/>
        </w:rPr>
        <w:t>Student Name</w:t>
      </w:r>
    </w:p>
    <w:p w:rsidR="00EC5ADC" w:rsidRPr="00D84A46" w:rsidRDefault="00EC5ADC" w:rsidP="00EC5ADC">
      <w:pPr>
        <w:ind w:left="2160" w:firstLine="720"/>
        <w:contextualSpacing/>
        <w:rPr>
          <w:rFonts w:asciiTheme="majorHAnsi" w:hAnsiTheme="majorHAnsi"/>
          <w:highlight w:val="yellow"/>
        </w:rPr>
      </w:pPr>
      <w:r w:rsidRPr="00D84A46">
        <w:rPr>
          <w:rFonts w:asciiTheme="majorHAnsi" w:hAnsiTheme="majorHAnsi"/>
          <w:highlight w:val="yellow"/>
        </w:rPr>
        <w:t>Student Class (</w:t>
      </w:r>
      <w:proofErr w:type="spellStart"/>
      <w:r w:rsidRPr="00D84A46">
        <w:rPr>
          <w:rFonts w:asciiTheme="majorHAnsi" w:hAnsiTheme="majorHAnsi"/>
          <w:highlight w:val="yellow"/>
        </w:rPr>
        <w:t>eg</w:t>
      </w:r>
      <w:proofErr w:type="spellEnd"/>
      <w:r w:rsidRPr="00D84A46">
        <w:rPr>
          <w:rFonts w:asciiTheme="majorHAnsi" w:hAnsiTheme="majorHAnsi"/>
          <w:highlight w:val="yellow"/>
        </w:rPr>
        <w:t>. 2014), Year (</w:t>
      </w:r>
      <w:proofErr w:type="spellStart"/>
      <w:r w:rsidRPr="00D84A46">
        <w:rPr>
          <w:rFonts w:asciiTheme="majorHAnsi" w:hAnsiTheme="majorHAnsi"/>
          <w:highlight w:val="yellow"/>
        </w:rPr>
        <w:t>eg</w:t>
      </w:r>
      <w:proofErr w:type="spellEnd"/>
      <w:r w:rsidRPr="00D84A46">
        <w:rPr>
          <w:rFonts w:asciiTheme="majorHAnsi" w:hAnsiTheme="majorHAnsi"/>
          <w:highlight w:val="yellow"/>
        </w:rPr>
        <w:t>. 2</w:t>
      </w:r>
      <w:r w:rsidRPr="00D84A46">
        <w:rPr>
          <w:rFonts w:asciiTheme="majorHAnsi" w:hAnsiTheme="majorHAnsi"/>
          <w:highlight w:val="yellow"/>
          <w:vertAlign w:val="superscript"/>
        </w:rPr>
        <w:t>nd</w:t>
      </w:r>
      <w:r w:rsidRPr="00D84A46">
        <w:rPr>
          <w:rFonts w:asciiTheme="majorHAnsi" w:hAnsiTheme="majorHAnsi"/>
          <w:highlight w:val="yellow"/>
        </w:rPr>
        <w:t xml:space="preserve"> year)</w:t>
      </w:r>
    </w:p>
    <w:p w:rsidR="00EC5ADC" w:rsidRPr="00D84A46" w:rsidRDefault="00EC5ADC" w:rsidP="00EC5ADC">
      <w:pPr>
        <w:ind w:left="2160" w:firstLine="720"/>
        <w:contextualSpacing/>
        <w:rPr>
          <w:rFonts w:asciiTheme="majorHAnsi" w:hAnsiTheme="majorHAnsi"/>
          <w:highlight w:val="yellow"/>
        </w:rPr>
      </w:pPr>
      <w:r w:rsidRPr="00D84A46">
        <w:rPr>
          <w:rFonts w:asciiTheme="majorHAnsi" w:hAnsiTheme="majorHAnsi"/>
          <w:highlight w:val="yellow"/>
        </w:rPr>
        <w:t>Student Email</w:t>
      </w:r>
    </w:p>
    <w:p w:rsidR="00EC5ADC" w:rsidRPr="00D84A46" w:rsidRDefault="00EC5ADC" w:rsidP="00EC5ADC">
      <w:pPr>
        <w:ind w:left="2880"/>
        <w:contextualSpacing/>
        <w:rPr>
          <w:rFonts w:asciiTheme="majorHAnsi" w:hAnsiTheme="majorHAnsi"/>
          <w:highlight w:val="yellow"/>
        </w:rPr>
      </w:pPr>
      <w:r w:rsidRPr="00D84A46">
        <w:rPr>
          <w:rFonts w:asciiTheme="majorHAnsi" w:hAnsiTheme="majorHAnsi"/>
          <w:highlight w:val="yellow"/>
        </w:rPr>
        <w:t>Student Phone</w:t>
      </w:r>
    </w:p>
    <w:p w:rsidR="00EC5ADC" w:rsidRPr="00D84A46" w:rsidRDefault="00EC5ADC" w:rsidP="00EC5ADC">
      <w:pPr>
        <w:ind w:left="2880"/>
        <w:contextualSpacing/>
        <w:rPr>
          <w:rFonts w:asciiTheme="majorHAnsi" w:hAnsiTheme="majorHAnsi"/>
          <w:highlight w:val="yellow"/>
        </w:rPr>
      </w:pPr>
    </w:p>
    <w:p w:rsidR="00EC5ADC" w:rsidRPr="00D84A46" w:rsidRDefault="00EC5ADC" w:rsidP="00EC5ADC">
      <w:pPr>
        <w:ind w:left="2880"/>
        <w:contextualSpacing/>
        <w:rPr>
          <w:rFonts w:asciiTheme="majorHAnsi" w:hAnsiTheme="majorHAnsi"/>
          <w:highlight w:val="yellow"/>
        </w:rPr>
      </w:pPr>
      <w:r w:rsidRPr="00D84A46">
        <w:rPr>
          <w:rFonts w:asciiTheme="majorHAnsi" w:hAnsiTheme="majorHAnsi"/>
          <w:highlight w:val="yellow"/>
        </w:rPr>
        <w:t>UMMS Elective Advisor, Degree (</w:t>
      </w:r>
      <w:proofErr w:type="spellStart"/>
      <w:r w:rsidRPr="00D84A46">
        <w:rPr>
          <w:rFonts w:asciiTheme="majorHAnsi" w:hAnsiTheme="majorHAnsi"/>
          <w:highlight w:val="yellow"/>
        </w:rPr>
        <w:t>eg</w:t>
      </w:r>
      <w:proofErr w:type="spellEnd"/>
      <w:r w:rsidRPr="00D84A46">
        <w:rPr>
          <w:rFonts w:asciiTheme="majorHAnsi" w:hAnsiTheme="majorHAnsi"/>
          <w:highlight w:val="yellow"/>
        </w:rPr>
        <w:t>. MD)</w:t>
      </w:r>
    </w:p>
    <w:p w:rsidR="00EC5ADC" w:rsidRDefault="00EC5ADC" w:rsidP="00EC5ADC">
      <w:pPr>
        <w:ind w:left="2880"/>
        <w:contextualSpacing/>
        <w:rPr>
          <w:rFonts w:asciiTheme="majorHAnsi" w:hAnsiTheme="majorHAnsi"/>
        </w:rPr>
      </w:pPr>
      <w:r w:rsidRPr="00D84A46">
        <w:rPr>
          <w:rFonts w:asciiTheme="majorHAnsi" w:hAnsiTheme="majorHAnsi"/>
          <w:highlight w:val="yellow"/>
        </w:rPr>
        <w:t xml:space="preserve">UMMS Elective Advisor </w:t>
      </w:r>
      <w:r>
        <w:rPr>
          <w:rFonts w:asciiTheme="majorHAnsi" w:hAnsiTheme="majorHAnsi"/>
          <w:highlight w:val="yellow"/>
        </w:rPr>
        <w:t xml:space="preserve">Title and </w:t>
      </w:r>
      <w:r w:rsidRPr="00D84A46">
        <w:rPr>
          <w:rFonts w:asciiTheme="majorHAnsi" w:hAnsiTheme="majorHAnsi"/>
          <w:highlight w:val="yellow"/>
        </w:rPr>
        <w:t>Department</w:t>
      </w:r>
    </w:p>
    <w:p w:rsidR="00EC5ADC" w:rsidRDefault="00EC5ADC" w:rsidP="00EC5ADC">
      <w:pPr>
        <w:ind w:left="2880"/>
        <w:contextualSpacing/>
        <w:rPr>
          <w:rFonts w:asciiTheme="majorHAnsi" w:hAnsiTheme="majorHAnsi"/>
        </w:rPr>
      </w:pPr>
      <w:r>
        <w:rPr>
          <w:rFonts w:asciiTheme="majorHAnsi" w:hAnsiTheme="majorHAnsi"/>
        </w:rPr>
        <w:t>UMass Medical School</w:t>
      </w:r>
    </w:p>
    <w:p w:rsidR="00EC5ADC" w:rsidRDefault="00EC5ADC" w:rsidP="00EC5ADC">
      <w:pPr>
        <w:ind w:left="2880"/>
        <w:contextualSpacing/>
        <w:rPr>
          <w:rFonts w:asciiTheme="majorHAnsi" w:hAnsiTheme="majorHAnsi"/>
        </w:rPr>
      </w:pPr>
      <w:r>
        <w:rPr>
          <w:rFonts w:asciiTheme="majorHAnsi" w:hAnsiTheme="majorHAnsi"/>
        </w:rPr>
        <w:t>55 Lake Avenue North, Worcester, MA 01655</w:t>
      </w:r>
    </w:p>
    <w:p w:rsidR="00EC5ADC" w:rsidRPr="00D84A46" w:rsidRDefault="00EC5ADC" w:rsidP="00EC5ADC">
      <w:pPr>
        <w:ind w:left="2880"/>
        <w:contextualSpacing/>
        <w:rPr>
          <w:rFonts w:asciiTheme="majorHAnsi" w:hAnsiTheme="majorHAnsi"/>
          <w:highlight w:val="yellow"/>
        </w:rPr>
      </w:pPr>
      <w:r w:rsidRPr="00D84A46">
        <w:rPr>
          <w:rFonts w:asciiTheme="majorHAnsi" w:hAnsiTheme="majorHAnsi"/>
          <w:highlight w:val="yellow"/>
        </w:rPr>
        <w:t>UMMS Elective Advisor Email</w:t>
      </w:r>
    </w:p>
    <w:p w:rsidR="00EC5ADC" w:rsidRDefault="00EC5ADC" w:rsidP="00EC5ADC">
      <w:pPr>
        <w:ind w:left="2880"/>
        <w:contextualSpacing/>
        <w:rPr>
          <w:rFonts w:asciiTheme="majorHAnsi" w:hAnsiTheme="majorHAnsi"/>
        </w:rPr>
      </w:pPr>
      <w:r w:rsidRPr="00D84A46">
        <w:rPr>
          <w:rFonts w:asciiTheme="majorHAnsi" w:hAnsiTheme="majorHAnsi"/>
          <w:highlight w:val="yellow"/>
        </w:rPr>
        <w:t>UMMS Elective Advisor Phone</w:t>
      </w:r>
    </w:p>
    <w:p w:rsidR="00EC5ADC" w:rsidRDefault="00EC5ADC" w:rsidP="00EC5ADC">
      <w:pPr>
        <w:contextualSpacing/>
        <w:rPr>
          <w:rFonts w:asciiTheme="majorHAnsi" w:hAnsiTheme="majorHAnsi"/>
        </w:rPr>
      </w:pPr>
    </w:p>
    <w:p w:rsidR="00EC5ADC" w:rsidRPr="00D84A46" w:rsidRDefault="00EC5ADC" w:rsidP="00EC5ADC">
      <w:pPr>
        <w:contextualSpacing/>
        <w:rPr>
          <w:rFonts w:asciiTheme="majorHAnsi" w:hAnsiTheme="majorHAnsi"/>
          <w:highlight w:val="yellow"/>
        </w:rPr>
      </w:pPr>
      <w:r w:rsidRPr="00D84A46">
        <w:rPr>
          <w:rFonts w:asciiTheme="majorHAnsi" w:hAnsiTheme="majorHAnsi"/>
          <w:highlight w:val="yellow"/>
        </w:rPr>
        <w:t>Collaborator Acronym</w:t>
      </w:r>
      <w:r w:rsidRPr="00D33975">
        <w:rPr>
          <w:rFonts w:asciiTheme="majorHAnsi" w:hAnsiTheme="majorHAnsi"/>
        </w:rPr>
        <w:t>:</w:t>
      </w:r>
      <w:r>
        <w:rPr>
          <w:rFonts w:asciiTheme="majorHAnsi" w:hAnsiTheme="majorHAnsi"/>
        </w:rPr>
        <w:tab/>
      </w:r>
      <w:r w:rsidRPr="00D84A46">
        <w:rPr>
          <w:rFonts w:asciiTheme="majorHAnsi" w:hAnsiTheme="majorHAnsi"/>
          <w:highlight w:val="yellow"/>
        </w:rPr>
        <w:t>Host Institution Supervisor Name, Degree (</w:t>
      </w:r>
      <w:proofErr w:type="spellStart"/>
      <w:r w:rsidRPr="00D84A46">
        <w:rPr>
          <w:rFonts w:asciiTheme="majorHAnsi" w:hAnsiTheme="majorHAnsi"/>
          <w:highlight w:val="yellow"/>
        </w:rPr>
        <w:t>eg</w:t>
      </w:r>
      <w:proofErr w:type="spellEnd"/>
      <w:r w:rsidRPr="00D84A46">
        <w:rPr>
          <w:rFonts w:asciiTheme="majorHAnsi" w:hAnsiTheme="majorHAnsi"/>
          <w:highlight w:val="yellow"/>
        </w:rPr>
        <w:t>. MD)</w:t>
      </w:r>
    </w:p>
    <w:p w:rsidR="00EC5ADC" w:rsidRPr="00D84A46" w:rsidRDefault="00EC5ADC" w:rsidP="00EC5ADC">
      <w:pPr>
        <w:contextualSpacing/>
        <w:rPr>
          <w:rFonts w:asciiTheme="majorHAnsi" w:hAnsiTheme="majorHAnsi"/>
          <w:highlight w:val="yellow"/>
        </w:rPr>
      </w:pPr>
      <w:r w:rsidRPr="00D84A46">
        <w:rPr>
          <w:rFonts w:asciiTheme="majorHAnsi" w:hAnsiTheme="majorHAnsi"/>
          <w:highlight w:val="yellow"/>
        </w:rPr>
        <w:tab/>
      </w:r>
      <w:r w:rsidRPr="00D84A46">
        <w:rPr>
          <w:rFonts w:asciiTheme="majorHAnsi" w:hAnsiTheme="majorHAnsi"/>
          <w:highlight w:val="yellow"/>
        </w:rPr>
        <w:tab/>
      </w:r>
      <w:r w:rsidRPr="00D84A46">
        <w:rPr>
          <w:rFonts w:asciiTheme="majorHAnsi" w:hAnsiTheme="majorHAnsi"/>
          <w:highlight w:val="yellow"/>
        </w:rPr>
        <w:tab/>
      </w:r>
      <w:r w:rsidRPr="00D84A46">
        <w:rPr>
          <w:rFonts w:asciiTheme="majorHAnsi" w:hAnsiTheme="majorHAnsi"/>
          <w:highlight w:val="yellow"/>
        </w:rPr>
        <w:tab/>
        <w:t>Host Institution Supervisor Title and Department</w:t>
      </w:r>
    </w:p>
    <w:p w:rsidR="00EC5ADC" w:rsidRPr="00D84A46" w:rsidRDefault="00EC5ADC" w:rsidP="00EC5ADC">
      <w:pPr>
        <w:contextualSpacing/>
        <w:rPr>
          <w:rFonts w:asciiTheme="majorHAnsi" w:hAnsiTheme="majorHAnsi"/>
          <w:highlight w:val="yellow"/>
        </w:rPr>
      </w:pPr>
      <w:r w:rsidRPr="00D84A46">
        <w:rPr>
          <w:rFonts w:asciiTheme="majorHAnsi" w:hAnsiTheme="majorHAnsi"/>
          <w:highlight w:val="yellow"/>
        </w:rPr>
        <w:tab/>
      </w:r>
      <w:r w:rsidRPr="00D84A46">
        <w:rPr>
          <w:rFonts w:asciiTheme="majorHAnsi" w:hAnsiTheme="majorHAnsi"/>
          <w:highlight w:val="yellow"/>
        </w:rPr>
        <w:tab/>
      </w:r>
      <w:r w:rsidRPr="00D84A46">
        <w:rPr>
          <w:rFonts w:asciiTheme="majorHAnsi" w:hAnsiTheme="majorHAnsi"/>
          <w:highlight w:val="yellow"/>
        </w:rPr>
        <w:tab/>
      </w:r>
      <w:r w:rsidRPr="00D84A46">
        <w:rPr>
          <w:rFonts w:asciiTheme="majorHAnsi" w:hAnsiTheme="majorHAnsi"/>
          <w:highlight w:val="yellow"/>
        </w:rPr>
        <w:tab/>
        <w:t>Host Institution Full Name</w:t>
      </w:r>
    </w:p>
    <w:p w:rsidR="00EC5ADC" w:rsidRPr="00D84A46" w:rsidRDefault="00EC5ADC" w:rsidP="00EC5ADC">
      <w:pPr>
        <w:contextualSpacing/>
        <w:rPr>
          <w:rFonts w:asciiTheme="majorHAnsi" w:hAnsiTheme="majorHAnsi"/>
          <w:highlight w:val="yellow"/>
        </w:rPr>
      </w:pPr>
      <w:r w:rsidRPr="00D84A46">
        <w:rPr>
          <w:rFonts w:asciiTheme="majorHAnsi" w:hAnsiTheme="majorHAnsi"/>
          <w:highlight w:val="yellow"/>
        </w:rPr>
        <w:tab/>
      </w:r>
      <w:r w:rsidRPr="00D84A46">
        <w:rPr>
          <w:rFonts w:asciiTheme="majorHAnsi" w:hAnsiTheme="majorHAnsi"/>
          <w:highlight w:val="yellow"/>
        </w:rPr>
        <w:tab/>
      </w:r>
      <w:r w:rsidRPr="00D84A46">
        <w:rPr>
          <w:rFonts w:asciiTheme="majorHAnsi" w:hAnsiTheme="majorHAnsi"/>
          <w:highlight w:val="yellow"/>
        </w:rPr>
        <w:tab/>
      </w:r>
      <w:r w:rsidRPr="00D84A46">
        <w:rPr>
          <w:rFonts w:asciiTheme="majorHAnsi" w:hAnsiTheme="majorHAnsi"/>
          <w:highlight w:val="yellow"/>
        </w:rPr>
        <w:tab/>
        <w:t>Host Institution Full Address</w:t>
      </w:r>
    </w:p>
    <w:p w:rsidR="00EC5ADC" w:rsidRPr="00D84A46" w:rsidRDefault="00EC5ADC" w:rsidP="00EC5ADC">
      <w:pPr>
        <w:contextualSpacing/>
        <w:rPr>
          <w:rFonts w:asciiTheme="majorHAnsi" w:hAnsiTheme="majorHAnsi"/>
          <w:highlight w:val="yellow"/>
        </w:rPr>
      </w:pPr>
      <w:r w:rsidRPr="00D84A46">
        <w:rPr>
          <w:rFonts w:asciiTheme="majorHAnsi" w:hAnsiTheme="majorHAnsi"/>
          <w:highlight w:val="yellow"/>
        </w:rPr>
        <w:tab/>
      </w:r>
      <w:r w:rsidRPr="00D84A46">
        <w:rPr>
          <w:rFonts w:asciiTheme="majorHAnsi" w:hAnsiTheme="majorHAnsi"/>
          <w:highlight w:val="yellow"/>
        </w:rPr>
        <w:tab/>
      </w:r>
      <w:r w:rsidRPr="00D84A46">
        <w:rPr>
          <w:rFonts w:asciiTheme="majorHAnsi" w:hAnsiTheme="majorHAnsi"/>
          <w:highlight w:val="yellow"/>
        </w:rPr>
        <w:tab/>
      </w:r>
      <w:r w:rsidRPr="00D84A46">
        <w:rPr>
          <w:rFonts w:asciiTheme="majorHAnsi" w:hAnsiTheme="majorHAnsi"/>
          <w:highlight w:val="yellow"/>
        </w:rPr>
        <w:tab/>
        <w:t>Host Institution Supervisor Email</w:t>
      </w:r>
    </w:p>
    <w:p w:rsidR="00EC5ADC" w:rsidRPr="00D33975" w:rsidRDefault="00EC5ADC" w:rsidP="00EC5ADC">
      <w:pPr>
        <w:contextualSpacing/>
        <w:rPr>
          <w:rFonts w:asciiTheme="majorHAnsi" w:hAnsiTheme="majorHAnsi"/>
        </w:rPr>
      </w:pPr>
      <w:r w:rsidRPr="00D84A46">
        <w:rPr>
          <w:rFonts w:asciiTheme="majorHAnsi" w:hAnsiTheme="majorHAnsi"/>
          <w:highlight w:val="yellow"/>
        </w:rPr>
        <w:tab/>
      </w:r>
      <w:r w:rsidRPr="00D84A46">
        <w:rPr>
          <w:rFonts w:asciiTheme="majorHAnsi" w:hAnsiTheme="majorHAnsi"/>
          <w:highlight w:val="yellow"/>
        </w:rPr>
        <w:tab/>
      </w:r>
      <w:r w:rsidRPr="00D84A46">
        <w:rPr>
          <w:rFonts w:asciiTheme="majorHAnsi" w:hAnsiTheme="majorHAnsi"/>
          <w:highlight w:val="yellow"/>
        </w:rPr>
        <w:tab/>
      </w:r>
      <w:r w:rsidRPr="00D84A46">
        <w:rPr>
          <w:rFonts w:asciiTheme="majorHAnsi" w:hAnsiTheme="majorHAnsi"/>
          <w:highlight w:val="yellow"/>
        </w:rPr>
        <w:tab/>
        <w:t>Host Institution Supervisor Phone</w:t>
      </w:r>
      <w:r>
        <w:rPr>
          <w:rFonts w:asciiTheme="majorHAnsi" w:hAnsiTheme="majorHAnsi"/>
        </w:rPr>
        <w:tab/>
      </w:r>
    </w:p>
    <w:p w:rsidR="00EC5ADC" w:rsidRPr="00D33975" w:rsidRDefault="00EC5ADC" w:rsidP="00EC5ADC">
      <w:pPr>
        <w:contextualSpacing/>
        <w:rPr>
          <w:rFonts w:asciiTheme="majorHAnsi" w:hAnsiTheme="majorHAnsi"/>
        </w:rPr>
      </w:pPr>
    </w:p>
    <w:p w:rsidR="00EC5ADC" w:rsidRPr="00AE4237" w:rsidRDefault="00EC5ADC" w:rsidP="00EC5ADC">
      <w:pPr>
        <w:pStyle w:val="ListParagraph"/>
        <w:numPr>
          <w:ilvl w:val="0"/>
          <w:numId w:val="1"/>
        </w:numPr>
        <w:rPr>
          <w:rFonts w:asciiTheme="majorHAnsi" w:hAnsiTheme="majorHAnsi"/>
          <w:b/>
        </w:rPr>
      </w:pPr>
      <w:r w:rsidRPr="00D33975">
        <w:rPr>
          <w:rFonts w:asciiTheme="majorHAnsi" w:hAnsiTheme="majorHAnsi"/>
          <w:b/>
        </w:rPr>
        <w:t>Program Mechanics</w:t>
      </w:r>
    </w:p>
    <w:p w:rsidR="00EC5ADC" w:rsidRDefault="00EC5ADC" w:rsidP="00EC5ADC">
      <w:pPr>
        <w:pStyle w:val="ListParagraph"/>
        <w:numPr>
          <w:ilvl w:val="1"/>
          <w:numId w:val="1"/>
        </w:numPr>
        <w:rPr>
          <w:rFonts w:asciiTheme="majorHAnsi" w:hAnsiTheme="majorHAnsi"/>
        </w:rPr>
      </w:pPr>
      <w:r w:rsidRPr="00D33975">
        <w:rPr>
          <w:rFonts w:asciiTheme="majorHAnsi" w:hAnsiTheme="majorHAnsi"/>
          <w:u w:val="single"/>
        </w:rPr>
        <w:t>Eligibility and Selection Process:</w:t>
      </w:r>
      <w:r w:rsidRPr="00D33975">
        <w:rPr>
          <w:rFonts w:asciiTheme="majorHAnsi" w:hAnsiTheme="majorHAnsi"/>
        </w:rPr>
        <w:t xml:space="preserve"> </w:t>
      </w:r>
      <w:r w:rsidRPr="00AE4237">
        <w:rPr>
          <w:rFonts w:asciiTheme="majorHAnsi" w:hAnsiTheme="majorHAnsi"/>
        </w:rPr>
        <w:t xml:space="preserve">UMMS and </w:t>
      </w:r>
      <w:r>
        <w:rPr>
          <w:rFonts w:asciiTheme="majorHAnsi" w:hAnsiTheme="majorHAnsi"/>
        </w:rPr>
        <w:t>&lt;</w:t>
      </w:r>
      <w:r>
        <w:rPr>
          <w:rFonts w:asciiTheme="majorHAnsi" w:hAnsiTheme="majorHAnsi"/>
          <w:highlight w:val="yellow"/>
        </w:rPr>
        <w:t>collaborator</w:t>
      </w:r>
      <w:r w:rsidRPr="00991439">
        <w:rPr>
          <w:rFonts w:asciiTheme="majorHAnsi" w:hAnsiTheme="majorHAnsi"/>
          <w:highlight w:val="yellow"/>
        </w:rPr>
        <w:t xml:space="preserve"> </w:t>
      </w:r>
      <w:r>
        <w:rPr>
          <w:rFonts w:asciiTheme="majorHAnsi" w:hAnsiTheme="majorHAnsi"/>
          <w:highlight w:val="yellow"/>
        </w:rPr>
        <w:t>a</w:t>
      </w:r>
      <w:r w:rsidRPr="00991439">
        <w:rPr>
          <w:rFonts w:asciiTheme="majorHAnsi" w:hAnsiTheme="majorHAnsi"/>
          <w:highlight w:val="yellow"/>
        </w:rPr>
        <w:t>cronym</w:t>
      </w:r>
      <w:r>
        <w:rPr>
          <w:rFonts w:asciiTheme="majorHAnsi" w:hAnsiTheme="majorHAnsi"/>
        </w:rPr>
        <w:t xml:space="preserve">&gt; </w:t>
      </w:r>
      <w:r w:rsidRPr="00AE4237">
        <w:rPr>
          <w:rFonts w:asciiTheme="majorHAnsi" w:hAnsiTheme="majorHAnsi"/>
        </w:rPr>
        <w:t>will be responsible for selecting their respective candidates, who will meet the Host Institutions standards of health, ability and professionalism.  Students must be in excellent academic standing and have completed the minimum curriculum agreed upon by both Parties.</w:t>
      </w:r>
    </w:p>
    <w:p w:rsidR="00EC5ADC" w:rsidRPr="00AE4237" w:rsidRDefault="00EC5ADC" w:rsidP="00EC5ADC">
      <w:pPr>
        <w:pStyle w:val="ListParagraph"/>
        <w:ind w:left="792"/>
        <w:rPr>
          <w:rFonts w:asciiTheme="majorHAnsi" w:hAnsiTheme="majorHAnsi"/>
        </w:rPr>
      </w:pPr>
    </w:p>
    <w:p w:rsidR="00EC5ADC" w:rsidRPr="00AE4237" w:rsidRDefault="00EC5ADC" w:rsidP="00EC5ADC">
      <w:pPr>
        <w:pStyle w:val="ListParagraph"/>
        <w:numPr>
          <w:ilvl w:val="1"/>
          <w:numId w:val="1"/>
        </w:numPr>
        <w:rPr>
          <w:rFonts w:asciiTheme="majorHAnsi" w:hAnsiTheme="majorHAnsi"/>
        </w:rPr>
      </w:pPr>
      <w:r w:rsidRPr="00D33975">
        <w:rPr>
          <w:rFonts w:asciiTheme="majorHAnsi" w:hAnsiTheme="majorHAnsi"/>
          <w:u w:val="single"/>
        </w:rPr>
        <w:t>Application Requirements:</w:t>
      </w:r>
      <w:r w:rsidRPr="00D33975">
        <w:rPr>
          <w:rFonts w:asciiTheme="majorHAnsi" w:hAnsiTheme="majorHAnsi"/>
        </w:rPr>
        <w:t xml:space="preserve"> </w:t>
      </w:r>
    </w:p>
    <w:p w:rsidR="00EC5ADC" w:rsidRPr="00D33975" w:rsidRDefault="00EC5ADC" w:rsidP="00EC5ADC">
      <w:pPr>
        <w:ind w:left="792"/>
        <w:contextualSpacing/>
        <w:rPr>
          <w:rFonts w:asciiTheme="majorHAnsi" w:hAnsiTheme="majorHAnsi"/>
        </w:rPr>
      </w:pPr>
      <w:r w:rsidRPr="00D33975">
        <w:rPr>
          <w:rFonts w:asciiTheme="majorHAnsi" w:hAnsiTheme="majorHAnsi"/>
        </w:rPr>
        <w:t xml:space="preserve">UMMS students who have completed most or all of their required clerkships in medical school may apply for an elective (research or clinical) in </w:t>
      </w:r>
      <w:r>
        <w:rPr>
          <w:rFonts w:asciiTheme="majorHAnsi" w:hAnsiTheme="majorHAnsi"/>
        </w:rPr>
        <w:t>&lt;</w:t>
      </w:r>
      <w:r>
        <w:rPr>
          <w:rFonts w:asciiTheme="majorHAnsi" w:hAnsiTheme="majorHAnsi"/>
          <w:highlight w:val="yellow"/>
        </w:rPr>
        <w:t>collaborator</w:t>
      </w:r>
      <w:r w:rsidRPr="00991439">
        <w:rPr>
          <w:rFonts w:asciiTheme="majorHAnsi" w:hAnsiTheme="majorHAnsi"/>
          <w:highlight w:val="yellow"/>
        </w:rPr>
        <w:t xml:space="preserve"> </w:t>
      </w:r>
      <w:r>
        <w:rPr>
          <w:rFonts w:asciiTheme="majorHAnsi" w:hAnsiTheme="majorHAnsi"/>
          <w:highlight w:val="yellow"/>
        </w:rPr>
        <w:t>a</w:t>
      </w:r>
      <w:r w:rsidRPr="00991439">
        <w:rPr>
          <w:rFonts w:asciiTheme="majorHAnsi" w:hAnsiTheme="majorHAnsi"/>
          <w:highlight w:val="yellow"/>
        </w:rPr>
        <w:t>cronym</w:t>
      </w:r>
      <w:r>
        <w:rPr>
          <w:rFonts w:asciiTheme="majorHAnsi" w:hAnsiTheme="majorHAnsi"/>
        </w:rPr>
        <w:t>&gt;</w:t>
      </w:r>
      <w:r w:rsidRPr="00D33975">
        <w:rPr>
          <w:rFonts w:asciiTheme="majorHAnsi" w:hAnsiTheme="majorHAnsi"/>
        </w:rPr>
        <w:t xml:space="preserve"> any month of the year except August.  The duration of the rotation or elective must be at least one month and no longer than two months.  All applications must be submitted to the UMMS Office of Student Affairs (OSA) at least four (4) months before the requested start of rotation or elective.  If approved by the OSA, the student’s application and any accompanying documents from UMMS shall then be delivered to </w:t>
      </w:r>
      <w:r>
        <w:rPr>
          <w:rFonts w:asciiTheme="majorHAnsi" w:hAnsiTheme="majorHAnsi"/>
        </w:rPr>
        <w:t>&lt;</w:t>
      </w:r>
      <w:r>
        <w:rPr>
          <w:rFonts w:asciiTheme="majorHAnsi" w:hAnsiTheme="majorHAnsi"/>
          <w:highlight w:val="yellow"/>
        </w:rPr>
        <w:t>collaborator</w:t>
      </w:r>
      <w:r w:rsidRPr="00991439">
        <w:rPr>
          <w:rFonts w:asciiTheme="majorHAnsi" w:hAnsiTheme="majorHAnsi"/>
          <w:highlight w:val="yellow"/>
        </w:rPr>
        <w:t xml:space="preserve"> </w:t>
      </w:r>
      <w:r>
        <w:rPr>
          <w:rFonts w:asciiTheme="majorHAnsi" w:hAnsiTheme="majorHAnsi"/>
          <w:highlight w:val="yellow"/>
        </w:rPr>
        <w:t>a</w:t>
      </w:r>
      <w:r w:rsidRPr="00991439">
        <w:rPr>
          <w:rFonts w:asciiTheme="majorHAnsi" w:hAnsiTheme="majorHAnsi"/>
          <w:highlight w:val="yellow"/>
        </w:rPr>
        <w:t>cronym</w:t>
      </w:r>
      <w:r>
        <w:rPr>
          <w:rFonts w:asciiTheme="majorHAnsi" w:hAnsiTheme="majorHAnsi"/>
        </w:rPr>
        <w:t>&gt;</w:t>
      </w:r>
      <w:r w:rsidRPr="00D33975">
        <w:rPr>
          <w:rFonts w:asciiTheme="majorHAnsi" w:hAnsiTheme="majorHAnsi"/>
        </w:rPr>
        <w:t xml:space="preserve"> no later than three (3) months before the requested start</w:t>
      </w:r>
      <w:r>
        <w:rPr>
          <w:rFonts w:asciiTheme="majorHAnsi" w:hAnsiTheme="majorHAnsi"/>
        </w:rPr>
        <w:t xml:space="preserve"> date of rotation or elective. &lt;</w:t>
      </w:r>
      <w:r>
        <w:rPr>
          <w:rFonts w:asciiTheme="majorHAnsi" w:hAnsiTheme="majorHAnsi"/>
          <w:highlight w:val="yellow"/>
        </w:rPr>
        <w:t>collaborator</w:t>
      </w:r>
      <w:r w:rsidRPr="00991439">
        <w:rPr>
          <w:rFonts w:asciiTheme="majorHAnsi" w:hAnsiTheme="majorHAnsi"/>
          <w:highlight w:val="yellow"/>
        </w:rPr>
        <w:t xml:space="preserve"> </w:t>
      </w:r>
      <w:r>
        <w:rPr>
          <w:rFonts w:asciiTheme="majorHAnsi" w:hAnsiTheme="majorHAnsi"/>
          <w:highlight w:val="yellow"/>
        </w:rPr>
        <w:lastRenderedPageBreak/>
        <w:t>a</w:t>
      </w:r>
      <w:r w:rsidRPr="00991439">
        <w:rPr>
          <w:rFonts w:asciiTheme="majorHAnsi" w:hAnsiTheme="majorHAnsi"/>
          <w:highlight w:val="yellow"/>
        </w:rPr>
        <w:t>cronym</w:t>
      </w:r>
      <w:r>
        <w:rPr>
          <w:rFonts w:asciiTheme="majorHAnsi" w:hAnsiTheme="majorHAnsi"/>
        </w:rPr>
        <w:t>&gt;</w:t>
      </w:r>
      <w:r w:rsidRPr="00D33975">
        <w:rPr>
          <w:rFonts w:asciiTheme="majorHAnsi" w:hAnsiTheme="majorHAnsi"/>
        </w:rPr>
        <w:t xml:space="preserve"> must confirm in writing their acceptance and approval of the rotation or elective no later than two (2) months before the requested start of rotation or elective.</w:t>
      </w:r>
    </w:p>
    <w:p w:rsidR="00EC5ADC" w:rsidRPr="00D33975" w:rsidRDefault="00EC5ADC" w:rsidP="00EC5ADC">
      <w:pPr>
        <w:pStyle w:val="ListParagraph"/>
        <w:ind w:left="792"/>
        <w:rPr>
          <w:rFonts w:asciiTheme="majorHAnsi" w:hAnsiTheme="majorHAnsi"/>
        </w:rPr>
      </w:pPr>
    </w:p>
    <w:p w:rsidR="00EC5ADC" w:rsidRDefault="00EC5ADC" w:rsidP="00EC5ADC">
      <w:pPr>
        <w:ind w:left="792"/>
        <w:contextualSpacing/>
        <w:rPr>
          <w:rFonts w:asciiTheme="majorHAnsi" w:hAnsiTheme="majorHAnsi"/>
        </w:rPr>
      </w:pPr>
      <w:r>
        <w:rPr>
          <w:rFonts w:asciiTheme="majorHAnsi" w:hAnsiTheme="majorHAnsi"/>
          <w:highlight w:val="yellow"/>
        </w:rPr>
        <w:t>&lt;</w:t>
      </w:r>
      <w:proofErr w:type="gramStart"/>
      <w:r>
        <w:rPr>
          <w:rFonts w:asciiTheme="majorHAnsi" w:hAnsiTheme="majorHAnsi"/>
          <w:highlight w:val="yellow"/>
        </w:rPr>
        <w:t>collaborator</w:t>
      </w:r>
      <w:proofErr w:type="gramEnd"/>
      <w:r w:rsidRPr="00991439">
        <w:rPr>
          <w:rFonts w:asciiTheme="majorHAnsi" w:hAnsiTheme="majorHAnsi"/>
          <w:highlight w:val="yellow"/>
        </w:rPr>
        <w:t xml:space="preserve"> </w:t>
      </w:r>
      <w:r>
        <w:rPr>
          <w:rFonts w:asciiTheme="majorHAnsi" w:hAnsiTheme="majorHAnsi"/>
          <w:highlight w:val="yellow"/>
        </w:rPr>
        <w:t>a</w:t>
      </w:r>
      <w:r w:rsidRPr="00991439">
        <w:rPr>
          <w:rFonts w:asciiTheme="majorHAnsi" w:hAnsiTheme="majorHAnsi"/>
          <w:highlight w:val="yellow"/>
        </w:rPr>
        <w:t>cronym</w:t>
      </w:r>
      <w:r>
        <w:rPr>
          <w:rFonts w:asciiTheme="majorHAnsi" w:hAnsiTheme="majorHAnsi"/>
        </w:rPr>
        <w:t>&gt;</w:t>
      </w:r>
      <w:r w:rsidRPr="00D33975">
        <w:rPr>
          <w:rFonts w:asciiTheme="majorHAnsi" w:hAnsiTheme="majorHAnsi"/>
        </w:rPr>
        <w:t xml:space="preserve"> students may apply for an elective (research or clinical) at UMMS during the months of October through April.  The duration of the rotation or elective must be at least one month and no longer than two months.  All applications must be sent to UMMS at least four (4) months before requested start of the rotation or elective.  UMMS must confirm in writing their acceptance and approval of the rotation or elective no later than three (3) months before the requested start of rotation or elective.</w:t>
      </w:r>
    </w:p>
    <w:p w:rsidR="00EC5ADC" w:rsidRPr="00AE4237" w:rsidRDefault="00EC5ADC" w:rsidP="00EC5ADC">
      <w:pPr>
        <w:ind w:left="792"/>
        <w:contextualSpacing/>
        <w:rPr>
          <w:rFonts w:asciiTheme="majorHAnsi" w:hAnsiTheme="majorHAnsi"/>
        </w:rPr>
      </w:pPr>
    </w:p>
    <w:p w:rsidR="00EC5ADC" w:rsidRPr="00AE4237" w:rsidRDefault="00EC5ADC" w:rsidP="00EC5ADC">
      <w:pPr>
        <w:pStyle w:val="ListParagraph"/>
        <w:numPr>
          <w:ilvl w:val="1"/>
          <w:numId w:val="1"/>
        </w:numPr>
        <w:rPr>
          <w:rFonts w:asciiTheme="majorHAnsi" w:hAnsiTheme="majorHAnsi"/>
        </w:rPr>
      </w:pPr>
      <w:r w:rsidRPr="00D33975">
        <w:rPr>
          <w:rFonts w:asciiTheme="majorHAnsi" w:hAnsiTheme="majorHAnsi"/>
          <w:u w:val="single"/>
        </w:rPr>
        <w:t>Language Proficiency:</w:t>
      </w:r>
      <w:r w:rsidRPr="00D33975">
        <w:rPr>
          <w:rFonts w:asciiTheme="majorHAnsi" w:hAnsiTheme="majorHAnsi"/>
        </w:rPr>
        <w:t xml:space="preserve">  </w:t>
      </w:r>
      <w:r w:rsidRPr="00AE4237">
        <w:rPr>
          <w:rFonts w:asciiTheme="majorHAnsi" w:hAnsiTheme="majorHAnsi"/>
        </w:rPr>
        <w:t>Visiting students shall have a working knowledge of the Host Institution’s primary language.  If in the judgment of the Host Institution, the student does not have a reasonably acceptable working knowledge of that language; it may be considered grounds for termination of the student exchange.  Before such termination, the two Institutions will confer with each other.</w:t>
      </w:r>
    </w:p>
    <w:p w:rsidR="00EC5ADC" w:rsidRPr="00AE4237" w:rsidRDefault="00EC5ADC" w:rsidP="00EC5ADC">
      <w:pPr>
        <w:pStyle w:val="ListParagraph"/>
        <w:ind w:left="792"/>
        <w:rPr>
          <w:rFonts w:asciiTheme="majorHAnsi" w:hAnsiTheme="majorHAnsi"/>
        </w:rPr>
      </w:pPr>
    </w:p>
    <w:p w:rsidR="00EC5ADC" w:rsidRDefault="00EC5ADC" w:rsidP="00EC5ADC">
      <w:pPr>
        <w:pStyle w:val="ListParagraph"/>
        <w:numPr>
          <w:ilvl w:val="1"/>
          <w:numId w:val="1"/>
        </w:numPr>
        <w:rPr>
          <w:rFonts w:asciiTheme="majorHAnsi" w:hAnsiTheme="majorHAnsi"/>
        </w:rPr>
      </w:pPr>
      <w:r w:rsidRPr="00D33975">
        <w:rPr>
          <w:rFonts w:asciiTheme="majorHAnsi" w:hAnsiTheme="majorHAnsi"/>
          <w:u w:val="single"/>
        </w:rPr>
        <w:t>Reciprocity and Number of Students:</w:t>
      </w:r>
      <w:r w:rsidRPr="00D33975">
        <w:rPr>
          <w:rFonts w:asciiTheme="majorHAnsi" w:hAnsiTheme="majorHAnsi"/>
        </w:rPr>
        <w:t xml:space="preserve">  </w:t>
      </w:r>
    </w:p>
    <w:p w:rsidR="00EC5ADC" w:rsidRDefault="00EC5ADC" w:rsidP="00EC5ADC">
      <w:pPr>
        <w:pStyle w:val="ListParagraph"/>
        <w:ind w:left="792"/>
        <w:rPr>
          <w:rFonts w:asciiTheme="majorHAnsi" w:hAnsiTheme="majorHAnsi"/>
        </w:rPr>
      </w:pPr>
      <w:r w:rsidRPr="00D33975">
        <w:rPr>
          <w:rFonts w:asciiTheme="majorHAnsi" w:hAnsiTheme="majorHAnsi"/>
        </w:rPr>
        <w:t xml:space="preserve">The exchange of students will be reciprocal and the number of exchange students will be determined each year by mutual agreement.  If one </w:t>
      </w:r>
      <w:r>
        <w:rPr>
          <w:rFonts w:asciiTheme="majorHAnsi" w:hAnsiTheme="majorHAnsi"/>
        </w:rPr>
        <w:t>Institution</w:t>
      </w:r>
      <w:r w:rsidRPr="00D33975">
        <w:rPr>
          <w:rFonts w:asciiTheme="majorHAnsi" w:hAnsiTheme="majorHAnsi"/>
        </w:rPr>
        <w:t xml:space="preserve"> sends a certain n</w:t>
      </w:r>
      <w:r>
        <w:rPr>
          <w:rFonts w:asciiTheme="majorHAnsi" w:hAnsiTheme="majorHAnsi"/>
        </w:rPr>
        <w:t>umber of students to the other I</w:t>
      </w:r>
      <w:r w:rsidRPr="00D33975">
        <w:rPr>
          <w:rFonts w:asciiTheme="majorHAnsi" w:hAnsiTheme="majorHAnsi"/>
        </w:rPr>
        <w:t xml:space="preserve">nstitution, the </w:t>
      </w:r>
      <w:r>
        <w:rPr>
          <w:rFonts w:asciiTheme="majorHAnsi" w:hAnsiTheme="majorHAnsi"/>
        </w:rPr>
        <w:t>Host Institution</w:t>
      </w:r>
      <w:r w:rsidRPr="00D33975">
        <w:rPr>
          <w:rFonts w:asciiTheme="majorHAnsi" w:hAnsiTheme="majorHAnsi"/>
        </w:rPr>
        <w:t xml:space="preserve"> shall have the right to send the same number of students to participate in an exchange program.</w:t>
      </w:r>
    </w:p>
    <w:p w:rsidR="00EC5ADC" w:rsidRPr="00D33975" w:rsidRDefault="00EC5ADC" w:rsidP="00EC5ADC">
      <w:pPr>
        <w:pStyle w:val="ListParagraph"/>
        <w:ind w:left="792"/>
        <w:rPr>
          <w:rFonts w:asciiTheme="majorHAnsi" w:hAnsiTheme="majorHAnsi"/>
        </w:rPr>
      </w:pPr>
    </w:p>
    <w:p w:rsidR="00EC5ADC" w:rsidRPr="00AE4237" w:rsidRDefault="00EC5ADC" w:rsidP="00EC5ADC">
      <w:pPr>
        <w:pStyle w:val="ListParagraph"/>
        <w:numPr>
          <w:ilvl w:val="1"/>
          <w:numId w:val="1"/>
        </w:numPr>
        <w:rPr>
          <w:rFonts w:asciiTheme="majorHAnsi" w:hAnsiTheme="majorHAnsi"/>
        </w:rPr>
      </w:pPr>
      <w:r w:rsidRPr="00D33975">
        <w:rPr>
          <w:rFonts w:asciiTheme="majorHAnsi" w:hAnsiTheme="majorHAnsi"/>
          <w:u w:val="single"/>
        </w:rPr>
        <w:t>Responsibility of the Students:</w:t>
      </w:r>
    </w:p>
    <w:p w:rsidR="00EC5ADC" w:rsidRPr="00AE4237" w:rsidRDefault="00EC5ADC" w:rsidP="00EC5ADC">
      <w:pPr>
        <w:pStyle w:val="ListParagraph"/>
        <w:numPr>
          <w:ilvl w:val="2"/>
          <w:numId w:val="1"/>
        </w:numPr>
        <w:ind w:left="1440" w:hanging="720"/>
        <w:rPr>
          <w:rFonts w:asciiTheme="majorHAnsi" w:hAnsiTheme="majorHAnsi"/>
        </w:rPr>
      </w:pPr>
      <w:r w:rsidRPr="00D33975">
        <w:rPr>
          <w:rFonts w:asciiTheme="majorHAnsi" w:hAnsiTheme="majorHAnsi"/>
        </w:rPr>
        <w:t>Students will comply with the rules and regulations of the Host Institution, which rules and regulations will be provided to the student prior to departure from the Home Institution.</w:t>
      </w:r>
    </w:p>
    <w:p w:rsidR="00EC5ADC" w:rsidRPr="00AE4237" w:rsidRDefault="00EC5ADC" w:rsidP="00EC5ADC">
      <w:pPr>
        <w:pStyle w:val="ListParagraph"/>
        <w:numPr>
          <w:ilvl w:val="2"/>
          <w:numId w:val="1"/>
        </w:numPr>
        <w:ind w:left="1440" w:hanging="720"/>
        <w:rPr>
          <w:rFonts w:asciiTheme="majorHAnsi" w:hAnsiTheme="majorHAnsi"/>
        </w:rPr>
      </w:pPr>
      <w:r w:rsidRPr="00D33975">
        <w:rPr>
          <w:rFonts w:asciiTheme="majorHAnsi" w:hAnsiTheme="majorHAnsi"/>
        </w:rPr>
        <w:t xml:space="preserve">Students will act prudently and reasonably within the limits of their knowledge, experience and training, under the supervision of Host Institution and its staff.  While participating in the exchange program at the Host Institution, students will remain as matriculating students of their Home Institution.  However, the ultimate responsibility for patient care resides with the Host Institution and its staff. </w:t>
      </w:r>
    </w:p>
    <w:p w:rsidR="00EC5ADC" w:rsidRPr="00D33975" w:rsidRDefault="00EC5ADC" w:rsidP="00EC5ADC">
      <w:pPr>
        <w:pStyle w:val="ListParagraph"/>
        <w:numPr>
          <w:ilvl w:val="2"/>
          <w:numId w:val="1"/>
        </w:numPr>
        <w:ind w:left="1440" w:hanging="720"/>
        <w:rPr>
          <w:rFonts w:asciiTheme="majorHAnsi" w:hAnsiTheme="majorHAnsi"/>
        </w:rPr>
      </w:pPr>
      <w:r w:rsidRPr="00D33975">
        <w:rPr>
          <w:rFonts w:asciiTheme="majorHAnsi" w:hAnsiTheme="majorHAnsi"/>
        </w:rPr>
        <w:t>Students shall respect the confidential nature of all information related to the Host Institution’s patients, including all information in the medical records and all personally identifiable health information, and accordingly students shall abide by and follow all “patient confidentiality and privacy” laws and regulations in force in the Host country, including for the Commonwealth of Massachusetts and United States of America, the Health Insurance Portability and Accountability Act (“HIPAA”) and the Health Information Technology for Economic and Clinical Health Act (“HITECH”).</w:t>
      </w:r>
    </w:p>
    <w:p w:rsidR="00EC5ADC" w:rsidRPr="00D33975" w:rsidRDefault="00EC5ADC" w:rsidP="00EC5ADC">
      <w:pPr>
        <w:pStyle w:val="ListParagraph"/>
        <w:ind w:left="1224"/>
        <w:rPr>
          <w:rFonts w:asciiTheme="majorHAnsi" w:hAnsiTheme="majorHAnsi"/>
        </w:rPr>
      </w:pPr>
    </w:p>
    <w:p w:rsidR="00EC5ADC" w:rsidRPr="00D33975" w:rsidRDefault="00EC5ADC" w:rsidP="00EC5ADC">
      <w:pPr>
        <w:pStyle w:val="ListParagraph"/>
        <w:numPr>
          <w:ilvl w:val="1"/>
          <w:numId w:val="1"/>
        </w:numPr>
        <w:rPr>
          <w:rFonts w:asciiTheme="majorHAnsi" w:hAnsiTheme="majorHAnsi"/>
        </w:rPr>
      </w:pPr>
      <w:r w:rsidRPr="00D33975">
        <w:rPr>
          <w:rFonts w:asciiTheme="majorHAnsi" w:hAnsiTheme="majorHAnsi"/>
          <w:u w:val="single"/>
        </w:rPr>
        <w:lastRenderedPageBreak/>
        <w:t>Student Termination</w:t>
      </w:r>
      <w:r w:rsidRPr="00D33975">
        <w:rPr>
          <w:rFonts w:asciiTheme="majorHAnsi" w:hAnsiTheme="majorHAnsi"/>
        </w:rPr>
        <w:t>:  If a student refuses or is unable to comply with the rules, regulations or professionalism required by the Host Institution or Elective Exchange Program, the Host Institution shall contact the Home Institution for discussion, guidance and resolution.  If in the reasoned view of the Host Institution, a student exhibits detrimental or harmful behavior before contact can be made with the Home Institution, the student may be suspended immediately with a final decision being made when both Institutions’ Coordinating Liaisons are able to communicate.</w:t>
      </w:r>
    </w:p>
    <w:p w:rsidR="00EC5ADC" w:rsidRPr="00D33975" w:rsidRDefault="00EC5ADC" w:rsidP="00EC5ADC">
      <w:pPr>
        <w:pStyle w:val="ListParagraph"/>
        <w:ind w:left="792"/>
        <w:rPr>
          <w:rFonts w:asciiTheme="majorHAnsi" w:hAnsiTheme="majorHAnsi"/>
        </w:rPr>
      </w:pPr>
    </w:p>
    <w:p w:rsidR="00EC5ADC" w:rsidRPr="00AE4237" w:rsidRDefault="00EC5ADC" w:rsidP="00EC5ADC">
      <w:pPr>
        <w:pStyle w:val="ListParagraph"/>
        <w:numPr>
          <w:ilvl w:val="1"/>
          <w:numId w:val="1"/>
        </w:numPr>
        <w:rPr>
          <w:rFonts w:asciiTheme="majorHAnsi" w:hAnsiTheme="majorHAnsi"/>
        </w:rPr>
      </w:pPr>
      <w:r w:rsidRPr="00D33975">
        <w:rPr>
          <w:rFonts w:asciiTheme="majorHAnsi" w:hAnsiTheme="majorHAnsi"/>
          <w:u w:val="single"/>
        </w:rPr>
        <w:t>Supervision and Evaluation</w:t>
      </w:r>
      <w:r w:rsidRPr="00D33975">
        <w:rPr>
          <w:rFonts w:asciiTheme="majorHAnsi" w:hAnsiTheme="majorHAnsi"/>
        </w:rPr>
        <w:t>:</w:t>
      </w:r>
    </w:p>
    <w:p w:rsidR="00EC5ADC" w:rsidRPr="00AE4237" w:rsidRDefault="00EC5ADC" w:rsidP="00EC5ADC">
      <w:pPr>
        <w:pStyle w:val="ListParagraph"/>
        <w:numPr>
          <w:ilvl w:val="2"/>
          <w:numId w:val="1"/>
        </w:numPr>
        <w:ind w:left="1440" w:hanging="720"/>
        <w:rPr>
          <w:rFonts w:asciiTheme="majorHAnsi" w:hAnsiTheme="majorHAnsi"/>
        </w:rPr>
      </w:pPr>
      <w:r w:rsidRPr="00D33975">
        <w:rPr>
          <w:rFonts w:asciiTheme="majorHAnsi" w:hAnsiTheme="majorHAnsi"/>
        </w:rPr>
        <w:t>The Home Institution will provide the Host Institution with specific tasks or goals, which the student is expected to complete during the Elective Exchange Program. The manner in which grades will be collected and recorded will be pre-determined by the Home Institution and followed by the Host Institution.</w:t>
      </w:r>
    </w:p>
    <w:p w:rsidR="00EC5ADC" w:rsidRPr="00AE4237" w:rsidRDefault="00EC5ADC" w:rsidP="00EC5ADC">
      <w:pPr>
        <w:pStyle w:val="ListParagraph"/>
        <w:numPr>
          <w:ilvl w:val="2"/>
          <w:numId w:val="1"/>
        </w:numPr>
        <w:ind w:left="1440" w:hanging="720"/>
        <w:rPr>
          <w:rFonts w:asciiTheme="majorHAnsi" w:hAnsiTheme="majorHAnsi"/>
        </w:rPr>
      </w:pPr>
      <w:r w:rsidRPr="00D33975">
        <w:rPr>
          <w:rFonts w:asciiTheme="majorHAnsi" w:hAnsiTheme="majorHAnsi"/>
        </w:rPr>
        <w:t>The Host Institution will be responsible for supervising, monitoring and evaluating the Elective Exchange Program student according to guidelines of the Home Institution and identifying a primary preceptor for the Exchange Program student.</w:t>
      </w:r>
    </w:p>
    <w:p w:rsidR="00EC5ADC" w:rsidRPr="00D33975" w:rsidRDefault="00EC5ADC" w:rsidP="00EC5ADC">
      <w:pPr>
        <w:pStyle w:val="ListParagraph"/>
        <w:numPr>
          <w:ilvl w:val="2"/>
          <w:numId w:val="1"/>
        </w:numPr>
        <w:ind w:left="1440" w:hanging="720"/>
        <w:rPr>
          <w:rFonts w:asciiTheme="majorHAnsi" w:hAnsiTheme="majorHAnsi"/>
        </w:rPr>
      </w:pPr>
      <w:r w:rsidRPr="00D33975">
        <w:rPr>
          <w:rFonts w:asciiTheme="majorHAnsi" w:hAnsiTheme="majorHAnsi"/>
        </w:rPr>
        <w:t>Any concerns regarding student mentorship, evaluation and assessment will be directed to the Coordination Liaisons.</w:t>
      </w:r>
    </w:p>
    <w:p w:rsidR="00EC5ADC" w:rsidRPr="00D33975" w:rsidRDefault="00EC5ADC" w:rsidP="00EC5ADC">
      <w:pPr>
        <w:pStyle w:val="ListParagraph"/>
        <w:ind w:left="1224"/>
        <w:rPr>
          <w:rFonts w:asciiTheme="majorHAnsi" w:hAnsiTheme="majorHAnsi"/>
        </w:rPr>
      </w:pPr>
    </w:p>
    <w:p w:rsidR="00EC5ADC" w:rsidRDefault="00EC5ADC" w:rsidP="00EC5ADC">
      <w:pPr>
        <w:pStyle w:val="ListParagraph"/>
        <w:numPr>
          <w:ilvl w:val="0"/>
          <w:numId w:val="1"/>
        </w:numPr>
        <w:rPr>
          <w:rFonts w:asciiTheme="majorHAnsi" w:hAnsiTheme="majorHAnsi"/>
          <w:b/>
        </w:rPr>
      </w:pPr>
      <w:r>
        <w:rPr>
          <w:rFonts w:asciiTheme="majorHAnsi" w:hAnsiTheme="majorHAnsi"/>
          <w:b/>
        </w:rPr>
        <w:t>Program Objectives</w:t>
      </w:r>
    </w:p>
    <w:p w:rsidR="00EC5ADC" w:rsidRPr="00F40586" w:rsidRDefault="00EC5ADC" w:rsidP="00EC5ADC">
      <w:pPr>
        <w:pStyle w:val="ListParagraph"/>
        <w:numPr>
          <w:ilvl w:val="1"/>
          <w:numId w:val="1"/>
        </w:numPr>
        <w:rPr>
          <w:rFonts w:asciiTheme="majorHAnsi" w:hAnsiTheme="majorHAnsi"/>
          <w:b/>
          <w:highlight w:val="yellow"/>
        </w:rPr>
      </w:pPr>
      <w:r w:rsidRPr="00F40586">
        <w:rPr>
          <w:rFonts w:asciiTheme="majorHAnsi" w:hAnsiTheme="majorHAnsi"/>
          <w:highlight w:val="yellow"/>
        </w:rPr>
        <w:t>The objectives of the brief description of the elective (</w:t>
      </w:r>
      <w:proofErr w:type="spellStart"/>
      <w:r w:rsidRPr="00F40586">
        <w:rPr>
          <w:rFonts w:asciiTheme="majorHAnsi" w:hAnsiTheme="majorHAnsi"/>
          <w:highlight w:val="yellow"/>
        </w:rPr>
        <w:t>eg</w:t>
      </w:r>
      <w:proofErr w:type="spellEnd"/>
      <w:r w:rsidRPr="00F40586">
        <w:rPr>
          <w:rFonts w:asciiTheme="majorHAnsi" w:hAnsiTheme="majorHAnsi"/>
          <w:highlight w:val="yellow"/>
        </w:rPr>
        <w:t xml:space="preserve">. Clinical internal medicine rotation) at </w:t>
      </w:r>
      <w:r>
        <w:rPr>
          <w:rFonts w:asciiTheme="majorHAnsi" w:hAnsiTheme="majorHAnsi"/>
          <w:highlight w:val="yellow"/>
        </w:rPr>
        <w:t>&lt;collaborator</w:t>
      </w:r>
      <w:r w:rsidRPr="00991439">
        <w:rPr>
          <w:rFonts w:asciiTheme="majorHAnsi" w:hAnsiTheme="majorHAnsi"/>
          <w:highlight w:val="yellow"/>
        </w:rPr>
        <w:t xml:space="preserve"> </w:t>
      </w:r>
      <w:r>
        <w:rPr>
          <w:rFonts w:asciiTheme="majorHAnsi" w:hAnsiTheme="majorHAnsi"/>
          <w:highlight w:val="yellow"/>
        </w:rPr>
        <w:t>a</w:t>
      </w:r>
      <w:r w:rsidRPr="00991439">
        <w:rPr>
          <w:rFonts w:asciiTheme="majorHAnsi" w:hAnsiTheme="majorHAnsi"/>
          <w:highlight w:val="yellow"/>
        </w:rPr>
        <w:t>cronym</w:t>
      </w:r>
      <w:r>
        <w:rPr>
          <w:rFonts w:asciiTheme="majorHAnsi" w:hAnsiTheme="majorHAnsi"/>
          <w:highlight w:val="yellow"/>
        </w:rPr>
        <w:t>&gt;</w:t>
      </w:r>
      <w:r w:rsidRPr="00F40586">
        <w:rPr>
          <w:rFonts w:asciiTheme="majorHAnsi" w:hAnsiTheme="majorHAnsi"/>
          <w:highlight w:val="yellow"/>
        </w:rPr>
        <w:t xml:space="preserve"> for UMMS student(s) shall be:</w:t>
      </w:r>
    </w:p>
    <w:p w:rsidR="00EC5ADC" w:rsidRPr="00F40586" w:rsidRDefault="00EC5ADC" w:rsidP="00EC5ADC">
      <w:pPr>
        <w:pStyle w:val="ListParagraph"/>
        <w:numPr>
          <w:ilvl w:val="2"/>
          <w:numId w:val="1"/>
        </w:numPr>
        <w:rPr>
          <w:rFonts w:asciiTheme="majorHAnsi" w:hAnsiTheme="majorHAnsi"/>
          <w:b/>
          <w:highlight w:val="yellow"/>
        </w:rPr>
      </w:pPr>
      <w:r w:rsidRPr="00F40586">
        <w:rPr>
          <w:rFonts w:asciiTheme="majorHAnsi" w:hAnsiTheme="majorHAnsi"/>
          <w:highlight w:val="yellow"/>
        </w:rPr>
        <w:t>List of learning objectives and goals as defined in the Global Health Elective Request Form signed by the Student and the UMMS Elective Advisor</w:t>
      </w:r>
    </w:p>
    <w:p w:rsidR="00EC5ADC" w:rsidRPr="00911B93" w:rsidRDefault="00EC5ADC" w:rsidP="00EC5ADC">
      <w:pPr>
        <w:pStyle w:val="ListParagraph"/>
        <w:numPr>
          <w:ilvl w:val="2"/>
          <w:numId w:val="1"/>
        </w:numPr>
        <w:rPr>
          <w:rFonts w:asciiTheme="majorHAnsi" w:hAnsiTheme="majorHAnsi"/>
          <w:b/>
          <w:highlight w:val="yellow"/>
        </w:rPr>
      </w:pPr>
    </w:p>
    <w:p w:rsidR="00EC5ADC" w:rsidRPr="00911B93" w:rsidRDefault="00EC5ADC" w:rsidP="00EC5ADC">
      <w:pPr>
        <w:rPr>
          <w:rFonts w:asciiTheme="majorHAnsi" w:hAnsiTheme="majorHAnsi"/>
          <w:b/>
        </w:rPr>
      </w:pPr>
    </w:p>
    <w:p w:rsidR="00EC5ADC" w:rsidRPr="00AE4237" w:rsidRDefault="00EC5ADC" w:rsidP="00EC5ADC">
      <w:pPr>
        <w:pStyle w:val="ListParagraph"/>
        <w:numPr>
          <w:ilvl w:val="0"/>
          <w:numId w:val="1"/>
        </w:numPr>
        <w:rPr>
          <w:rFonts w:asciiTheme="majorHAnsi" w:hAnsiTheme="majorHAnsi"/>
          <w:b/>
        </w:rPr>
      </w:pPr>
      <w:r w:rsidRPr="00D33975">
        <w:rPr>
          <w:rFonts w:asciiTheme="majorHAnsi" w:hAnsiTheme="majorHAnsi"/>
          <w:b/>
        </w:rPr>
        <w:t>Program Logistics</w:t>
      </w:r>
    </w:p>
    <w:p w:rsidR="00EC5ADC" w:rsidRPr="00D33975" w:rsidRDefault="00EC5ADC" w:rsidP="00EC5ADC">
      <w:pPr>
        <w:pStyle w:val="ListParagraph"/>
        <w:numPr>
          <w:ilvl w:val="1"/>
          <w:numId w:val="1"/>
        </w:numPr>
        <w:rPr>
          <w:rFonts w:asciiTheme="majorHAnsi" w:hAnsiTheme="majorHAnsi"/>
        </w:rPr>
      </w:pPr>
      <w:r w:rsidRPr="00D33975">
        <w:rPr>
          <w:rFonts w:asciiTheme="majorHAnsi" w:hAnsiTheme="majorHAnsi"/>
          <w:u w:val="single"/>
        </w:rPr>
        <w:t>Tuition and Fees:</w:t>
      </w:r>
      <w:r w:rsidRPr="00D33975">
        <w:rPr>
          <w:rFonts w:asciiTheme="majorHAnsi" w:hAnsiTheme="majorHAnsi"/>
        </w:rPr>
        <w:t xml:space="preserve">  The parties will </w:t>
      </w:r>
      <w:r>
        <w:rPr>
          <w:rFonts w:asciiTheme="majorHAnsi" w:hAnsiTheme="majorHAnsi"/>
        </w:rPr>
        <w:t xml:space="preserve">only </w:t>
      </w:r>
      <w:r w:rsidRPr="00D33975">
        <w:rPr>
          <w:rFonts w:asciiTheme="majorHAnsi" w:hAnsiTheme="majorHAnsi"/>
        </w:rPr>
        <w:t>waive tuition on a reciprocal basis</w:t>
      </w:r>
      <w:r>
        <w:rPr>
          <w:rFonts w:asciiTheme="majorHAnsi" w:hAnsiTheme="majorHAnsi"/>
        </w:rPr>
        <w:t xml:space="preserve"> (</w:t>
      </w:r>
      <w:proofErr w:type="spellStart"/>
      <w:r>
        <w:rPr>
          <w:rFonts w:asciiTheme="majorHAnsi" w:hAnsiTheme="majorHAnsi"/>
        </w:rPr>
        <w:t>eg</w:t>
      </w:r>
      <w:proofErr w:type="spellEnd"/>
      <w:r>
        <w:rPr>
          <w:rFonts w:asciiTheme="majorHAnsi" w:hAnsiTheme="majorHAnsi"/>
        </w:rPr>
        <w:t>. Between 2 Medical schools)</w:t>
      </w:r>
      <w:r w:rsidRPr="00D33975">
        <w:rPr>
          <w:rFonts w:asciiTheme="majorHAnsi" w:hAnsiTheme="majorHAnsi"/>
        </w:rPr>
        <w:t>.  Students will pay tuition to their Home Institutions and will be exempted from such costs as Exchange students at the Host Institution.  All other expenses and student program fees are the personal responsibility and liability of the student.</w:t>
      </w:r>
    </w:p>
    <w:p w:rsidR="00EC5ADC" w:rsidRPr="00AE4237" w:rsidRDefault="00EC5ADC" w:rsidP="00EC5ADC">
      <w:pPr>
        <w:rPr>
          <w:rFonts w:asciiTheme="majorHAnsi" w:hAnsiTheme="majorHAnsi"/>
        </w:rPr>
      </w:pPr>
    </w:p>
    <w:p w:rsidR="00EC5ADC" w:rsidRPr="00D33975" w:rsidRDefault="00EC5ADC" w:rsidP="00EC5ADC">
      <w:pPr>
        <w:pStyle w:val="ListParagraph"/>
        <w:numPr>
          <w:ilvl w:val="1"/>
          <w:numId w:val="1"/>
        </w:numPr>
        <w:rPr>
          <w:rFonts w:asciiTheme="majorHAnsi" w:hAnsiTheme="majorHAnsi"/>
        </w:rPr>
      </w:pPr>
      <w:r w:rsidRPr="00D33975">
        <w:rPr>
          <w:rFonts w:asciiTheme="majorHAnsi" w:hAnsiTheme="majorHAnsi"/>
          <w:u w:val="single"/>
        </w:rPr>
        <w:t>Housing:</w:t>
      </w:r>
      <w:r w:rsidRPr="00D33975">
        <w:rPr>
          <w:rFonts w:asciiTheme="majorHAnsi" w:hAnsiTheme="majorHAnsi"/>
        </w:rPr>
        <w:t xml:space="preserve">  </w:t>
      </w:r>
      <w:r>
        <w:rPr>
          <w:rFonts w:asciiTheme="majorHAnsi" w:hAnsiTheme="majorHAnsi"/>
        </w:rPr>
        <w:t>Both I</w:t>
      </w:r>
      <w:r w:rsidRPr="00D33975">
        <w:rPr>
          <w:rFonts w:asciiTheme="majorHAnsi" w:hAnsiTheme="majorHAnsi"/>
        </w:rPr>
        <w:t>nstitutions will assist exchange students in finding housing. However, obtaining such housing and paying for all housing costs, living expenses and any other associated costs related to the student’s attendance at the Host Institution is the sole responsibility and liability of the student.</w:t>
      </w:r>
    </w:p>
    <w:p w:rsidR="00EC5ADC" w:rsidRPr="00D33975" w:rsidRDefault="00EC5ADC" w:rsidP="00EC5ADC">
      <w:pPr>
        <w:contextualSpacing/>
        <w:rPr>
          <w:rFonts w:asciiTheme="majorHAnsi" w:hAnsiTheme="majorHAnsi"/>
        </w:rPr>
      </w:pPr>
    </w:p>
    <w:p w:rsidR="00EC5ADC" w:rsidRPr="00D33975" w:rsidRDefault="00EC5ADC" w:rsidP="00EC5ADC">
      <w:pPr>
        <w:pStyle w:val="ListParagraph"/>
        <w:numPr>
          <w:ilvl w:val="1"/>
          <w:numId w:val="1"/>
        </w:numPr>
        <w:rPr>
          <w:rFonts w:asciiTheme="majorHAnsi" w:hAnsiTheme="majorHAnsi"/>
        </w:rPr>
      </w:pPr>
      <w:r w:rsidRPr="00D33975">
        <w:rPr>
          <w:rFonts w:asciiTheme="majorHAnsi" w:hAnsiTheme="majorHAnsi"/>
          <w:u w:val="single"/>
        </w:rPr>
        <w:t>Health Insurance and Immunization:</w:t>
      </w:r>
      <w:r w:rsidRPr="00D33975">
        <w:rPr>
          <w:rFonts w:asciiTheme="majorHAnsi" w:hAnsiTheme="majorHAnsi"/>
        </w:rPr>
        <w:t xml:space="preserve">  Students from both Institutions must obtain comprehensive health insurance coverage and must comply with the Host Institution’s established policies for immunizations, blood-borne pathogens and </w:t>
      </w:r>
      <w:r w:rsidRPr="00D33975">
        <w:rPr>
          <w:rFonts w:asciiTheme="majorHAnsi" w:hAnsiTheme="majorHAnsi"/>
        </w:rPr>
        <w:lastRenderedPageBreak/>
        <w:t>communicable diseases.  A record of health insurance coverage and immunization must be provided to the Host Institution during the application process along with all other application documents.</w:t>
      </w:r>
    </w:p>
    <w:p w:rsidR="00EC5ADC" w:rsidRPr="00D33975" w:rsidRDefault="00EC5ADC" w:rsidP="00EC5ADC">
      <w:pPr>
        <w:pStyle w:val="ListParagraph"/>
        <w:ind w:left="792"/>
        <w:rPr>
          <w:rFonts w:asciiTheme="majorHAnsi" w:hAnsiTheme="majorHAnsi"/>
        </w:rPr>
      </w:pPr>
    </w:p>
    <w:p w:rsidR="00EC5ADC" w:rsidRPr="00AE4237" w:rsidRDefault="00EC5ADC" w:rsidP="00EC5ADC">
      <w:pPr>
        <w:pStyle w:val="ListParagraph"/>
        <w:numPr>
          <w:ilvl w:val="1"/>
          <w:numId w:val="1"/>
        </w:numPr>
        <w:rPr>
          <w:rFonts w:asciiTheme="majorHAnsi" w:hAnsiTheme="majorHAnsi"/>
        </w:rPr>
      </w:pPr>
      <w:r w:rsidRPr="00D33975">
        <w:rPr>
          <w:rFonts w:asciiTheme="majorHAnsi" w:hAnsiTheme="majorHAnsi"/>
          <w:u w:val="single"/>
        </w:rPr>
        <w:t>Malpractice and Civil Liability Insurance</w:t>
      </w:r>
      <w:r w:rsidRPr="00D33975">
        <w:rPr>
          <w:rFonts w:asciiTheme="majorHAnsi" w:hAnsiTheme="majorHAnsi"/>
        </w:rPr>
        <w:t>:</w:t>
      </w:r>
    </w:p>
    <w:p w:rsidR="00EC5ADC" w:rsidRPr="00D33975" w:rsidRDefault="00EC5ADC" w:rsidP="00EC5ADC">
      <w:pPr>
        <w:pStyle w:val="ListParagraph"/>
        <w:numPr>
          <w:ilvl w:val="2"/>
          <w:numId w:val="1"/>
        </w:numPr>
        <w:ind w:left="1440" w:hanging="720"/>
        <w:rPr>
          <w:rFonts w:asciiTheme="majorHAnsi" w:hAnsiTheme="majorHAnsi"/>
        </w:rPr>
      </w:pPr>
      <w:r w:rsidRPr="00D33975">
        <w:rPr>
          <w:rFonts w:asciiTheme="majorHAnsi" w:hAnsiTheme="majorHAnsi"/>
        </w:rPr>
        <w:t xml:space="preserve">Each Host Institution will be responsible only for the actions, conduct and omissions of the students enrolled under the Elective Exchange Program that occur as a part of the student’s activities at the Host Institution under this Agreement and Elective Exchange Program.  Students will be expected to adhere to the malpractice and liability guidelines set by the Host Institution.  </w:t>
      </w:r>
    </w:p>
    <w:p w:rsidR="00EC5ADC" w:rsidRPr="00D33975" w:rsidRDefault="00EC5ADC" w:rsidP="00EC5ADC">
      <w:pPr>
        <w:pStyle w:val="ListParagraph"/>
        <w:ind w:left="1440"/>
        <w:rPr>
          <w:rFonts w:asciiTheme="majorHAnsi" w:hAnsiTheme="majorHAnsi"/>
        </w:rPr>
      </w:pPr>
    </w:p>
    <w:p w:rsidR="00EC5ADC" w:rsidRPr="00D33975" w:rsidRDefault="00EC5ADC" w:rsidP="00EC5ADC">
      <w:pPr>
        <w:pStyle w:val="ListParagraph"/>
        <w:numPr>
          <w:ilvl w:val="2"/>
          <w:numId w:val="1"/>
        </w:numPr>
        <w:ind w:left="1440" w:hanging="720"/>
        <w:rPr>
          <w:rFonts w:asciiTheme="majorHAnsi" w:hAnsiTheme="majorHAnsi"/>
        </w:rPr>
      </w:pPr>
      <w:r w:rsidRPr="00D33975">
        <w:rPr>
          <w:rFonts w:asciiTheme="majorHAnsi" w:hAnsiTheme="majorHAnsi"/>
        </w:rPr>
        <w:t>If the Home Institution does not provide medical malpractice insurance or civil liability insurance that will cover the student during their Elective Exchange Program in the Host Institution’s country, the student may purchase it through the Host Institution at a nominal fee by contacting the Coordination Liaisons.  This liability insurance matter must be resolved to the joint satisfaction of both Institutions before the Elective Exchange Program commences.</w:t>
      </w:r>
    </w:p>
    <w:p w:rsidR="00EC5ADC" w:rsidRPr="00D33975" w:rsidRDefault="00EC5ADC" w:rsidP="00EC5ADC">
      <w:pPr>
        <w:pStyle w:val="ListParagraph"/>
        <w:rPr>
          <w:rFonts w:asciiTheme="majorHAnsi" w:hAnsiTheme="majorHAnsi"/>
        </w:rPr>
      </w:pPr>
    </w:p>
    <w:p w:rsidR="00EC5ADC" w:rsidRPr="00D33975" w:rsidRDefault="00EC5ADC" w:rsidP="00EC5ADC">
      <w:pPr>
        <w:pStyle w:val="ListParagraph"/>
        <w:numPr>
          <w:ilvl w:val="1"/>
          <w:numId w:val="1"/>
        </w:numPr>
        <w:rPr>
          <w:rFonts w:asciiTheme="majorHAnsi" w:hAnsiTheme="majorHAnsi"/>
        </w:rPr>
      </w:pPr>
      <w:r w:rsidRPr="00D33975">
        <w:rPr>
          <w:rFonts w:asciiTheme="majorHAnsi" w:hAnsiTheme="majorHAnsi"/>
          <w:u w:val="single"/>
        </w:rPr>
        <w:t>Other Insurance</w:t>
      </w:r>
      <w:r w:rsidRPr="00D33975">
        <w:rPr>
          <w:rFonts w:asciiTheme="majorHAnsi" w:hAnsiTheme="majorHAnsi"/>
        </w:rPr>
        <w:t>:  Any and all other insurance coverages that may be necessary or advisable beyond health insurance and malpractice and civil liability insurance are at the discretion of the student and shall be the sole responsibility and liability of the student.</w:t>
      </w:r>
    </w:p>
    <w:p w:rsidR="00EC5ADC" w:rsidRPr="00D33975" w:rsidRDefault="00EC5ADC" w:rsidP="00EC5ADC">
      <w:pPr>
        <w:pStyle w:val="ListParagraph"/>
        <w:ind w:left="792"/>
        <w:rPr>
          <w:rFonts w:asciiTheme="majorHAnsi" w:hAnsiTheme="majorHAnsi"/>
        </w:rPr>
      </w:pPr>
    </w:p>
    <w:p w:rsidR="00EC5ADC" w:rsidRPr="00D33975" w:rsidRDefault="00EC5ADC" w:rsidP="00EC5ADC">
      <w:pPr>
        <w:pStyle w:val="ListParagraph"/>
        <w:numPr>
          <w:ilvl w:val="1"/>
          <w:numId w:val="1"/>
        </w:numPr>
        <w:rPr>
          <w:rFonts w:asciiTheme="majorHAnsi" w:hAnsiTheme="majorHAnsi"/>
        </w:rPr>
      </w:pPr>
      <w:r w:rsidRPr="00D33975">
        <w:rPr>
          <w:rFonts w:asciiTheme="majorHAnsi" w:hAnsiTheme="majorHAnsi"/>
          <w:u w:val="single"/>
        </w:rPr>
        <w:t>Travel &amp; Transportation Information</w:t>
      </w:r>
      <w:r w:rsidRPr="00D33975">
        <w:rPr>
          <w:rFonts w:asciiTheme="majorHAnsi" w:hAnsiTheme="majorHAnsi"/>
        </w:rPr>
        <w:t xml:space="preserve">:  Student international travel will be in compliance with the travel policies of both </w:t>
      </w:r>
      <w:proofErr w:type="gramStart"/>
      <w:r w:rsidRPr="00D33975">
        <w:rPr>
          <w:rFonts w:asciiTheme="majorHAnsi" w:hAnsiTheme="majorHAnsi"/>
        </w:rPr>
        <w:t>Institutions,</w:t>
      </w:r>
      <w:proofErr w:type="gramEnd"/>
      <w:r w:rsidRPr="00D33975">
        <w:rPr>
          <w:rFonts w:asciiTheme="majorHAnsi" w:hAnsiTheme="majorHAnsi"/>
        </w:rPr>
        <w:t xml:space="preserve"> and students will be required to sign travel registration documents with the Home Institution stating their understanding of the risks related to their travel.  Students are responsible for arranging and paying for their own international and domestic transportation.</w:t>
      </w:r>
    </w:p>
    <w:p w:rsidR="00EC5ADC" w:rsidRPr="00D33975" w:rsidRDefault="00EC5ADC" w:rsidP="00EC5ADC">
      <w:pPr>
        <w:pStyle w:val="ListParagraph"/>
        <w:ind w:left="792"/>
        <w:rPr>
          <w:rFonts w:asciiTheme="majorHAnsi" w:hAnsiTheme="majorHAnsi"/>
        </w:rPr>
      </w:pPr>
    </w:p>
    <w:p w:rsidR="00EC5ADC" w:rsidRPr="00AE4237" w:rsidRDefault="00EC5ADC" w:rsidP="00EC5ADC">
      <w:pPr>
        <w:pStyle w:val="ListParagraph"/>
        <w:numPr>
          <w:ilvl w:val="1"/>
          <w:numId w:val="1"/>
        </w:numPr>
        <w:rPr>
          <w:rFonts w:asciiTheme="majorHAnsi" w:hAnsiTheme="majorHAnsi"/>
          <w:u w:val="single"/>
        </w:rPr>
      </w:pPr>
      <w:r w:rsidRPr="00D33975">
        <w:rPr>
          <w:rFonts w:asciiTheme="majorHAnsi" w:hAnsiTheme="majorHAnsi"/>
          <w:u w:val="single"/>
        </w:rPr>
        <w:t>Visas</w:t>
      </w:r>
      <w:r w:rsidRPr="00D33975">
        <w:rPr>
          <w:rFonts w:asciiTheme="majorHAnsi" w:hAnsiTheme="majorHAnsi"/>
        </w:rPr>
        <w:t>:  Students shall take the necessary steps to obtain Visas with the help of the Home and Host Institutions.  Any Visa costs shall be the sole responsibility of the student.  All Visa matters shall be resolved to the joint satisfaction of both Institutions before the Elective Exchange Program commences.</w:t>
      </w:r>
    </w:p>
    <w:p w:rsidR="00EC5ADC" w:rsidRPr="00D33975" w:rsidRDefault="00EC5ADC" w:rsidP="00EC5ADC">
      <w:pPr>
        <w:pStyle w:val="ListParagraph"/>
        <w:ind w:left="1440"/>
        <w:rPr>
          <w:rFonts w:asciiTheme="majorHAnsi" w:hAnsiTheme="majorHAnsi"/>
        </w:rPr>
      </w:pPr>
    </w:p>
    <w:p w:rsidR="00EC5ADC" w:rsidRPr="00AE4237" w:rsidRDefault="00EC5ADC" w:rsidP="00EC5ADC">
      <w:pPr>
        <w:pStyle w:val="ListParagraph"/>
        <w:numPr>
          <w:ilvl w:val="0"/>
          <w:numId w:val="1"/>
        </w:numPr>
        <w:rPr>
          <w:rFonts w:asciiTheme="majorHAnsi" w:hAnsiTheme="majorHAnsi"/>
          <w:b/>
        </w:rPr>
      </w:pPr>
      <w:r w:rsidRPr="00D33975">
        <w:rPr>
          <w:rFonts w:asciiTheme="majorHAnsi" w:hAnsiTheme="majorHAnsi"/>
          <w:b/>
        </w:rPr>
        <w:t>General Terms</w:t>
      </w:r>
    </w:p>
    <w:p w:rsidR="00EC5ADC" w:rsidRPr="00D33975" w:rsidRDefault="00EC5ADC" w:rsidP="00EC5ADC">
      <w:pPr>
        <w:pStyle w:val="ListParagraph"/>
        <w:numPr>
          <w:ilvl w:val="1"/>
          <w:numId w:val="1"/>
        </w:numPr>
        <w:rPr>
          <w:rFonts w:asciiTheme="majorHAnsi" w:hAnsiTheme="majorHAnsi"/>
        </w:rPr>
      </w:pPr>
      <w:r w:rsidRPr="00D33975">
        <w:rPr>
          <w:rFonts w:asciiTheme="majorHAnsi" w:hAnsiTheme="majorHAnsi"/>
        </w:rPr>
        <w:t>Neither Party shall, without first obtaining the written consent of the other, advertise or otherwise use the other Party’s name or any of its logos, trademarks, or service marks in any publication, public relations communications, or other public communications.</w:t>
      </w:r>
    </w:p>
    <w:p w:rsidR="00EC5ADC" w:rsidRPr="00D33975" w:rsidRDefault="00EC5ADC" w:rsidP="00EC5ADC">
      <w:pPr>
        <w:pStyle w:val="ListParagraph"/>
        <w:ind w:left="792"/>
        <w:rPr>
          <w:rFonts w:asciiTheme="majorHAnsi" w:hAnsiTheme="majorHAnsi"/>
        </w:rPr>
      </w:pPr>
    </w:p>
    <w:p w:rsidR="00EC5ADC" w:rsidRPr="00D33975" w:rsidRDefault="00EC5ADC" w:rsidP="00EC5ADC">
      <w:pPr>
        <w:pStyle w:val="ListParagraph"/>
        <w:numPr>
          <w:ilvl w:val="1"/>
          <w:numId w:val="1"/>
        </w:numPr>
        <w:rPr>
          <w:rFonts w:asciiTheme="majorHAnsi" w:hAnsiTheme="majorHAnsi"/>
        </w:rPr>
      </w:pPr>
      <w:r w:rsidRPr="00D33975">
        <w:rPr>
          <w:rFonts w:asciiTheme="majorHAnsi" w:hAnsiTheme="majorHAnsi"/>
        </w:rPr>
        <w:lastRenderedPageBreak/>
        <w:t>The Parties agree that the relationship of each of them to the other is at all times that of an independent contractor and not that of a joint</w:t>
      </w:r>
      <w:r w:rsidRPr="00D33975">
        <w:rPr>
          <w:rFonts w:asciiTheme="majorHAnsi" w:hAnsiTheme="majorHAnsi"/>
        </w:rPr>
        <w:noBreakHyphen/>
      </w:r>
      <w:proofErr w:type="spellStart"/>
      <w:r w:rsidRPr="00D33975">
        <w:rPr>
          <w:rFonts w:asciiTheme="majorHAnsi" w:hAnsiTheme="majorHAnsi"/>
        </w:rPr>
        <w:t>venturer</w:t>
      </w:r>
      <w:proofErr w:type="spellEnd"/>
      <w:r w:rsidRPr="00D33975">
        <w:rPr>
          <w:rFonts w:asciiTheme="majorHAnsi" w:hAnsiTheme="majorHAnsi"/>
        </w:rPr>
        <w:t xml:space="preserve">, or an employee, partner, or agent.  </w:t>
      </w:r>
    </w:p>
    <w:p w:rsidR="00EC5ADC" w:rsidRPr="00D33975" w:rsidRDefault="00EC5ADC" w:rsidP="00EC5ADC">
      <w:pPr>
        <w:pStyle w:val="ListParagraph"/>
        <w:rPr>
          <w:rFonts w:asciiTheme="majorHAnsi" w:hAnsiTheme="majorHAnsi"/>
        </w:rPr>
      </w:pPr>
    </w:p>
    <w:p w:rsidR="00EC5ADC" w:rsidRPr="00D33975" w:rsidRDefault="00EC5ADC" w:rsidP="00EC5ADC">
      <w:pPr>
        <w:pStyle w:val="ListParagraph"/>
        <w:numPr>
          <w:ilvl w:val="1"/>
          <w:numId w:val="1"/>
        </w:numPr>
        <w:rPr>
          <w:rFonts w:asciiTheme="majorHAnsi" w:hAnsiTheme="majorHAnsi"/>
        </w:rPr>
      </w:pPr>
      <w:r w:rsidRPr="00D33975">
        <w:rPr>
          <w:rFonts w:asciiTheme="majorHAnsi" w:hAnsiTheme="majorHAnsi"/>
        </w:rPr>
        <w:t>This Agreement may not be assigned by either Party without the express written consent of the other Party.</w:t>
      </w:r>
    </w:p>
    <w:p w:rsidR="00EC5ADC" w:rsidRPr="00D33975" w:rsidRDefault="00EC5ADC" w:rsidP="00EC5ADC">
      <w:pPr>
        <w:pStyle w:val="ListParagraph"/>
        <w:rPr>
          <w:rFonts w:asciiTheme="majorHAnsi" w:hAnsiTheme="majorHAnsi"/>
        </w:rPr>
      </w:pPr>
    </w:p>
    <w:p w:rsidR="00EC5ADC" w:rsidRPr="00D33975" w:rsidRDefault="00EC5ADC" w:rsidP="00EC5ADC">
      <w:pPr>
        <w:pStyle w:val="ListParagraph"/>
        <w:numPr>
          <w:ilvl w:val="1"/>
          <w:numId w:val="1"/>
        </w:numPr>
        <w:rPr>
          <w:rFonts w:asciiTheme="majorHAnsi" w:hAnsiTheme="majorHAnsi"/>
        </w:rPr>
      </w:pPr>
      <w:r w:rsidRPr="00D33975">
        <w:rPr>
          <w:rFonts w:asciiTheme="majorHAnsi" w:hAnsiTheme="majorHAnsi"/>
        </w:rPr>
        <w:t xml:space="preserve">This Agreement represents the entire understanding of the Parties with respect to the subject matter covered here and supersedes and nullifies any previous agreements regarding the subject matter covered here between the Parties.  </w:t>
      </w:r>
    </w:p>
    <w:p w:rsidR="00EC5ADC" w:rsidRPr="00D33975" w:rsidRDefault="00EC5ADC" w:rsidP="00EC5ADC">
      <w:pPr>
        <w:pStyle w:val="ListParagraph"/>
        <w:rPr>
          <w:rFonts w:asciiTheme="majorHAnsi" w:hAnsiTheme="majorHAnsi"/>
        </w:rPr>
      </w:pPr>
    </w:p>
    <w:p w:rsidR="00EC5ADC" w:rsidRPr="00D33975" w:rsidRDefault="00EC5ADC" w:rsidP="00EC5ADC">
      <w:pPr>
        <w:pStyle w:val="ListParagraph"/>
        <w:numPr>
          <w:ilvl w:val="1"/>
          <w:numId w:val="1"/>
        </w:numPr>
        <w:rPr>
          <w:rFonts w:asciiTheme="majorHAnsi" w:hAnsiTheme="majorHAnsi"/>
        </w:rPr>
      </w:pPr>
      <w:r w:rsidRPr="00D33975">
        <w:rPr>
          <w:rFonts w:asciiTheme="majorHAnsi" w:hAnsiTheme="majorHAnsi"/>
        </w:rPr>
        <w:t xml:space="preserve">Failure of either Party to enforce at any time any provision of this Agreement shall not be construed to be a waiver of such provisions nor of the right of that Party to enforce each and every provision.  </w:t>
      </w:r>
    </w:p>
    <w:p w:rsidR="00EC5ADC" w:rsidRPr="00D33975" w:rsidRDefault="00EC5ADC" w:rsidP="00EC5ADC">
      <w:pPr>
        <w:pStyle w:val="ListParagraph"/>
        <w:rPr>
          <w:rFonts w:asciiTheme="majorHAnsi" w:hAnsiTheme="majorHAnsi"/>
        </w:rPr>
      </w:pPr>
    </w:p>
    <w:p w:rsidR="00EC5ADC" w:rsidRPr="00D33975" w:rsidRDefault="00EC5ADC" w:rsidP="00EC5ADC">
      <w:pPr>
        <w:pStyle w:val="ListParagraph"/>
        <w:numPr>
          <w:ilvl w:val="1"/>
          <w:numId w:val="1"/>
        </w:numPr>
        <w:rPr>
          <w:rFonts w:asciiTheme="majorHAnsi" w:hAnsiTheme="majorHAnsi"/>
        </w:rPr>
      </w:pPr>
      <w:r w:rsidRPr="00D33975">
        <w:rPr>
          <w:rFonts w:asciiTheme="majorHAnsi" w:hAnsiTheme="majorHAnsi"/>
        </w:rPr>
        <w:t>This Agreement may be amended only in writing and any amendments must be signed by authorized representatives of the Parties.</w:t>
      </w:r>
    </w:p>
    <w:p w:rsidR="00EC5ADC" w:rsidRPr="00D33975" w:rsidRDefault="00EC5ADC" w:rsidP="00EC5ADC">
      <w:pPr>
        <w:pStyle w:val="ListParagraph"/>
        <w:rPr>
          <w:rFonts w:asciiTheme="majorHAnsi" w:hAnsiTheme="majorHAnsi"/>
        </w:rPr>
      </w:pPr>
    </w:p>
    <w:p w:rsidR="00EC5ADC" w:rsidRPr="00D33975" w:rsidRDefault="00EC5ADC" w:rsidP="00EC5ADC">
      <w:pPr>
        <w:pStyle w:val="ListParagraph"/>
        <w:numPr>
          <w:ilvl w:val="1"/>
          <w:numId w:val="1"/>
        </w:numPr>
        <w:rPr>
          <w:rFonts w:asciiTheme="majorHAnsi" w:hAnsiTheme="majorHAnsi"/>
        </w:rPr>
      </w:pPr>
      <w:r w:rsidRPr="00D33975">
        <w:rPr>
          <w:rFonts w:asciiTheme="majorHAnsi" w:hAnsiTheme="majorHAnsi"/>
        </w:rPr>
        <w:t>The Institutions agree to comply with all federal/national, state/province, and local rules, regulations, executive orders, and laws forbidding unlawful discrimination.</w:t>
      </w:r>
    </w:p>
    <w:p w:rsidR="00EC5ADC" w:rsidRPr="00D33975" w:rsidRDefault="00EC5ADC" w:rsidP="00EC5ADC">
      <w:pPr>
        <w:pStyle w:val="ListParagraph"/>
        <w:rPr>
          <w:rFonts w:asciiTheme="majorHAnsi" w:hAnsiTheme="majorHAnsi"/>
        </w:rPr>
      </w:pPr>
    </w:p>
    <w:p w:rsidR="00EC5ADC" w:rsidRPr="00D33975" w:rsidRDefault="00EC5ADC" w:rsidP="00EC5ADC">
      <w:pPr>
        <w:pStyle w:val="ListParagraph"/>
        <w:numPr>
          <w:ilvl w:val="1"/>
          <w:numId w:val="1"/>
        </w:numPr>
        <w:rPr>
          <w:rFonts w:asciiTheme="majorHAnsi" w:hAnsiTheme="majorHAnsi"/>
        </w:rPr>
      </w:pPr>
      <w:r w:rsidRPr="00D33975">
        <w:rPr>
          <w:rFonts w:asciiTheme="majorHAnsi" w:hAnsiTheme="majorHAnsi"/>
        </w:rPr>
        <w:t>By signing below, the representative of each Party represents that (</w:t>
      </w:r>
      <w:proofErr w:type="spellStart"/>
      <w:r w:rsidRPr="00D33975">
        <w:rPr>
          <w:rFonts w:asciiTheme="majorHAnsi" w:hAnsiTheme="majorHAnsi"/>
        </w:rPr>
        <w:t>i</w:t>
      </w:r>
      <w:proofErr w:type="spellEnd"/>
      <w:r w:rsidRPr="00D33975">
        <w:rPr>
          <w:rFonts w:asciiTheme="majorHAnsi" w:hAnsiTheme="majorHAnsi"/>
        </w:rPr>
        <w:t>) such person is duly authorized to execute this Agreement on behalf of the represented Party, and (ii) the represented Party agrees to be bound by the provisions thereof.</w:t>
      </w:r>
    </w:p>
    <w:p w:rsidR="00EC5ADC" w:rsidRPr="00D33975" w:rsidRDefault="00EC5ADC" w:rsidP="00EC5ADC">
      <w:pPr>
        <w:contextualSpacing/>
        <w:rPr>
          <w:rFonts w:asciiTheme="majorHAnsi" w:hAnsiTheme="majorHAnsi"/>
          <w:b/>
        </w:rPr>
      </w:pPr>
    </w:p>
    <w:p w:rsidR="00EC5ADC" w:rsidRPr="00D33975" w:rsidRDefault="00EC5ADC" w:rsidP="00EC5ADC">
      <w:pPr>
        <w:pStyle w:val="ListParagraph"/>
        <w:numPr>
          <w:ilvl w:val="0"/>
          <w:numId w:val="1"/>
        </w:numPr>
        <w:rPr>
          <w:rFonts w:asciiTheme="majorHAnsi" w:hAnsiTheme="majorHAnsi"/>
          <w:b/>
        </w:rPr>
      </w:pPr>
      <w:r w:rsidRPr="00D33975">
        <w:rPr>
          <w:rFonts w:asciiTheme="majorHAnsi" w:hAnsiTheme="majorHAnsi"/>
          <w:b/>
        </w:rPr>
        <w:t>Notices</w:t>
      </w:r>
    </w:p>
    <w:p w:rsidR="00EC5ADC" w:rsidRPr="00D33975" w:rsidRDefault="00EC5ADC" w:rsidP="00EC5ADC">
      <w:pPr>
        <w:contextualSpacing/>
        <w:rPr>
          <w:rFonts w:asciiTheme="majorHAnsi" w:hAnsiTheme="majorHAnsi"/>
        </w:rPr>
      </w:pPr>
    </w:p>
    <w:p w:rsidR="00EC5ADC" w:rsidRPr="00D33975" w:rsidRDefault="00EC5ADC" w:rsidP="00EC5ADC">
      <w:pPr>
        <w:contextualSpacing/>
        <w:rPr>
          <w:rFonts w:asciiTheme="majorHAnsi" w:hAnsiTheme="majorHAnsi"/>
        </w:rPr>
      </w:pPr>
      <w:r>
        <w:rPr>
          <w:rFonts w:asciiTheme="majorHAnsi" w:hAnsiTheme="majorHAnsi"/>
        </w:rPr>
        <w:t xml:space="preserve">Any notice to either Institution must be in writing signed by the presenting Institution, and will be deemed delivered when mailed to the following addresses, </w:t>
      </w:r>
      <w:r w:rsidRPr="00D33975">
        <w:rPr>
          <w:rFonts w:asciiTheme="majorHAnsi" w:hAnsiTheme="majorHAnsi"/>
        </w:rPr>
        <w:t xml:space="preserve">with a </w:t>
      </w:r>
      <w:r w:rsidRPr="00D33975">
        <w:rPr>
          <w:rFonts w:asciiTheme="majorHAnsi" w:hAnsiTheme="majorHAnsi"/>
          <w:b/>
        </w:rPr>
        <w:t>copy</w:t>
      </w:r>
      <w:r w:rsidRPr="00D33975">
        <w:rPr>
          <w:rFonts w:asciiTheme="majorHAnsi" w:hAnsiTheme="majorHAnsi"/>
        </w:rPr>
        <w:t xml:space="preserve"> to the Coordinating Liaison.</w:t>
      </w:r>
    </w:p>
    <w:p w:rsidR="00EC5ADC" w:rsidRPr="00D33975" w:rsidRDefault="00EC5ADC" w:rsidP="00EC5ADC">
      <w:pPr>
        <w:contextualSpacing/>
        <w:rPr>
          <w:rFonts w:asciiTheme="majorHAnsi" w:hAnsiTheme="majorHAnsi"/>
        </w:rPr>
      </w:pPr>
    </w:p>
    <w:p w:rsidR="00EC5ADC" w:rsidRPr="00D33975" w:rsidRDefault="00EC5ADC" w:rsidP="00EC5ADC">
      <w:pPr>
        <w:contextualSpacing/>
        <w:rPr>
          <w:rFonts w:asciiTheme="majorHAnsi" w:hAnsiTheme="majorHAnsi"/>
        </w:rPr>
      </w:pPr>
      <w:r w:rsidRPr="00D33975">
        <w:rPr>
          <w:rFonts w:asciiTheme="majorHAnsi" w:hAnsiTheme="majorHAnsi"/>
          <w:u w:val="single"/>
        </w:rPr>
        <w:t>To UMMS</w:t>
      </w:r>
      <w:r w:rsidRPr="00D33975">
        <w:rPr>
          <w:rFonts w:asciiTheme="majorHAnsi" w:hAnsiTheme="majorHAnsi"/>
        </w:rPr>
        <w:t>:</w:t>
      </w:r>
      <w:r w:rsidRPr="00D33975">
        <w:rPr>
          <w:rFonts w:asciiTheme="majorHAnsi" w:hAnsiTheme="majorHAnsi"/>
        </w:rPr>
        <w:tab/>
      </w:r>
      <w:r w:rsidRPr="00D33975">
        <w:rPr>
          <w:rFonts w:asciiTheme="majorHAnsi" w:hAnsiTheme="majorHAnsi"/>
        </w:rPr>
        <w:tab/>
      </w:r>
      <w:r w:rsidRPr="00D33975">
        <w:rPr>
          <w:rFonts w:asciiTheme="majorHAnsi" w:hAnsiTheme="majorHAnsi"/>
        </w:rPr>
        <w:tab/>
      </w:r>
      <w:r w:rsidRPr="00D33975">
        <w:rPr>
          <w:rFonts w:asciiTheme="majorHAnsi" w:hAnsiTheme="majorHAnsi"/>
        </w:rPr>
        <w:tab/>
      </w:r>
      <w:r w:rsidRPr="00D33975">
        <w:rPr>
          <w:rFonts w:asciiTheme="majorHAnsi" w:hAnsiTheme="majorHAnsi"/>
        </w:rPr>
        <w:tab/>
      </w:r>
      <w:r w:rsidRPr="00D33975">
        <w:rPr>
          <w:rFonts w:asciiTheme="majorHAnsi" w:hAnsiTheme="majorHAnsi"/>
        </w:rPr>
        <w:tab/>
      </w:r>
      <w:r w:rsidRPr="00E6055B">
        <w:rPr>
          <w:rFonts w:asciiTheme="majorHAnsi" w:hAnsiTheme="majorHAnsi"/>
          <w:u w:val="single"/>
        </w:rPr>
        <w:t xml:space="preserve">To </w:t>
      </w:r>
      <w:r w:rsidRPr="00EF3B7A">
        <w:rPr>
          <w:rFonts w:asciiTheme="majorHAnsi" w:hAnsiTheme="majorHAnsi"/>
          <w:highlight w:val="yellow"/>
          <w:u w:val="single"/>
        </w:rPr>
        <w:t>Acronym</w:t>
      </w:r>
      <w:r w:rsidRPr="00E6055B">
        <w:rPr>
          <w:rFonts w:asciiTheme="majorHAnsi" w:hAnsiTheme="majorHAnsi"/>
          <w:u w:val="single"/>
        </w:rPr>
        <w:t>:</w:t>
      </w:r>
    </w:p>
    <w:p w:rsidR="00EC5ADC" w:rsidRPr="00D33975" w:rsidRDefault="00EC5ADC" w:rsidP="00EC5ADC">
      <w:pPr>
        <w:contextualSpacing/>
        <w:rPr>
          <w:rFonts w:asciiTheme="majorHAnsi" w:hAnsiTheme="majorHAnsi"/>
        </w:rPr>
      </w:pPr>
    </w:p>
    <w:p w:rsidR="00EC5ADC" w:rsidRPr="00D33975" w:rsidRDefault="00EC5ADC" w:rsidP="00EC5ADC">
      <w:pPr>
        <w:ind w:left="5040" w:hanging="5040"/>
        <w:contextualSpacing/>
        <w:jc w:val="left"/>
        <w:rPr>
          <w:rFonts w:asciiTheme="majorHAnsi" w:hAnsiTheme="majorHAnsi"/>
        </w:rPr>
      </w:pPr>
      <w:r w:rsidRPr="00D33975">
        <w:rPr>
          <w:rFonts w:asciiTheme="majorHAnsi" w:hAnsiTheme="majorHAnsi"/>
        </w:rPr>
        <w:t xml:space="preserve">Terence R. </w:t>
      </w:r>
      <w:proofErr w:type="spellStart"/>
      <w:r w:rsidRPr="00D33975">
        <w:rPr>
          <w:rFonts w:asciiTheme="majorHAnsi" w:hAnsiTheme="majorHAnsi"/>
        </w:rPr>
        <w:t>Flotte</w:t>
      </w:r>
      <w:proofErr w:type="spellEnd"/>
      <w:r w:rsidRPr="00D33975">
        <w:rPr>
          <w:rFonts w:asciiTheme="majorHAnsi" w:hAnsiTheme="majorHAnsi"/>
        </w:rPr>
        <w:t>, MD</w:t>
      </w:r>
      <w:r w:rsidRPr="00D33975">
        <w:rPr>
          <w:rFonts w:asciiTheme="majorHAnsi" w:hAnsiTheme="majorHAnsi"/>
        </w:rPr>
        <w:tab/>
      </w:r>
      <w:r>
        <w:rPr>
          <w:rFonts w:asciiTheme="majorHAnsi" w:hAnsiTheme="majorHAnsi"/>
          <w:highlight w:val="yellow"/>
        </w:rPr>
        <w:t>Collaborator</w:t>
      </w:r>
      <w:r w:rsidRPr="00EF3B7A">
        <w:rPr>
          <w:rFonts w:asciiTheme="majorHAnsi" w:hAnsiTheme="majorHAnsi"/>
          <w:highlight w:val="yellow"/>
        </w:rPr>
        <w:t xml:space="preserve"> Institution Signatory, (</w:t>
      </w:r>
      <w:proofErr w:type="spellStart"/>
      <w:r w:rsidRPr="00EF3B7A">
        <w:rPr>
          <w:rFonts w:asciiTheme="majorHAnsi" w:hAnsiTheme="majorHAnsi"/>
          <w:highlight w:val="yellow"/>
        </w:rPr>
        <w:t>counter part</w:t>
      </w:r>
      <w:proofErr w:type="spellEnd"/>
      <w:r w:rsidRPr="00EF3B7A">
        <w:rPr>
          <w:rFonts w:asciiTheme="majorHAnsi" w:hAnsiTheme="majorHAnsi"/>
          <w:highlight w:val="yellow"/>
        </w:rPr>
        <w:t xml:space="preserve"> to Dean </w:t>
      </w:r>
      <w:proofErr w:type="spellStart"/>
      <w:r w:rsidRPr="00EF3B7A">
        <w:rPr>
          <w:rFonts w:asciiTheme="majorHAnsi" w:hAnsiTheme="majorHAnsi"/>
          <w:highlight w:val="yellow"/>
        </w:rPr>
        <w:t>Flotte</w:t>
      </w:r>
      <w:proofErr w:type="spellEnd"/>
      <w:r w:rsidRPr="00EF3B7A">
        <w:rPr>
          <w:rFonts w:asciiTheme="majorHAnsi" w:hAnsiTheme="majorHAnsi"/>
          <w:highlight w:val="yellow"/>
        </w:rPr>
        <w:t>), Degree</w:t>
      </w:r>
    </w:p>
    <w:p w:rsidR="00EC5ADC" w:rsidRPr="00D33975" w:rsidRDefault="00EC5ADC" w:rsidP="00EC5ADC">
      <w:pPr>
        <w:contextualSpacing/>
        <w:rPr>
          <w:rFonts w:asciiTheme="majorHAnsi" w:hAnsiTheme="majorHAnsi"/>
        </w:rPr>
      </w:pPr>
      <w:r w:rsidRPr="00D33975">
        <w:rPr>
          <w:rFonts w:asciiTheme="majorHAnsi" w:hAnsiTheme="majorHAnsi"/>
        </w:rPr>
        <w:t>Dean, Provost, and Executive Deputy Chancellor</w:t>
      </w:r>
      <w:r w:rsidRPr="00D33975">
        <w:rPr>
          <w:rFonts w:asciiTheme="majorHAnsi" w:hAnsiTheme="majorHAnsi"/>
        </w:rPr>
        <w:tab/>
      </w:r>
      <w:r w:rsidRPr="00EF3B7A">
        <w:rPr>
          <w:rFonts w:asciiTheme="majorHAnsi" w:hAnsiTheme="majorHAnsi"/>
          <w:highlight w:val="yellow"/>
        </w:rPr>
        <w:t>Title</w:t>
      </w:r>
    </w:p>
    <w:p w:rsidR="00EC5ADC" w:rsidRPr="00D33975" w:rsidRDefault="00EC5ADC" w:rsidP="00EC5ADC">
      <w:pPr>
        <w:contextualSpacing/>
        <w:rPr>
          <w:rFonts w:asciiTheme="majorHAnsi" w:hAnsiTheme="majorHAnsi"/>
        </w:rPr>
      </w:pPr>
      <w:r w:rsidRPr="00D33975">
        <w:rPr>
          <w:rFonts w:asciiTheme="majorHAnsi" w:hAnsiTheme="majorHAnsi"/>
        </w:rPr>
        <w:t>University of Massachusetts Medical School</w:t>
      </w:r>
      <w:r w:rsidRPr="00D33975">
        <w:rPr>
          <w:rFonts w:asciiTheme="majorHAnsi" w:hAnsiTheme="majorHAnsi"/>
        </w:rPr>
        <w:tab/>
      </w:r>
      <w:r w:rsidRPr="00D33975">
        <w:rPr>
          <w:rFonts w:asciiTheme="majorHAnsi" w:hAnsiTheme="majorHAnsi"/>
        </w:rPr>
        <w:tab/>
      </w:r>
      <w:r w:rsidRPr="00EF3B7A">
        <w:rPr>
          <w:rFonts w:asciiTheme="majorHAnsi" w:hAnsiTheme="majorHAnsi"/>
          <w:highlight w:val="yellow"/>
        </w:rPr>
        <w:t>Full name of Collaborating Institution</w:t>
      </w:r>
    </w:p>
    <w:p w:rsidR="00EC5ADC" w:rsidRPr="00D33975" w:rsidRDefault="00EC5ADC" w:rsidP="00EC5ADC">
      <w:pPr>
        <w:contextualSpacing/>
        <w:rPr>
          <w:rFonts w:asciiTheme="majorHAnsi" w:hAnsiTheme="majorHAnsi"/>
        </w:rPr>
      </w:pPr>
      <w:r w:rsidRPr="00D33975">
        <w:rPr>
          <w:rFonts w:asciiTheme="majorHAnsi" w:hAnsiTheme="majorHAnsi"/>
        </w:rPr>
        <w:t>55 Lake Avenue North</w:t>
      </w:r>
      <w:r w:rsidRPr="00D33975">
        <w:rPr>
          <w:rFonts w:asciiTheme="majorHAnsi" w:hAnsiTheme="majorHAnsi"/>
        </w:rPr>
        <w:tab/>
      </w:r>
      <w:r w:rsidRPr="00D33975">
        <w:rPr>
          <w:rFonts w:asciiTheme="majorHAnsi" w:hAnsiTheme="majorHAnsi"/>
        </w:rPr>
        <w:tab/>
      </w:r>
      <w:r w:rsidRPr="00D33975">
        <w:rPr>
          <w:rFonts w:asciiTheme="majorHAnsi" w:hAnsiTheme="majorHAnsi"/>
        </w:rPr>
        <w:tab/>
      </w:r>
      <w:r w:rsidRPr="00D33975">
        <w:rPr>
          <w:rFonts w:asciiTheme="majorHAnsi" w:hAnsiTheme="majorHAnsi"/>
        </w:rPr>
        <w:tab/>
      </w:r>
      <w:r w:rsidRPr="00EF3B7A">
        <w:rPr>
          <w:rFonts w:asciiTheme="majorHAnsi" w:hAnsiTheme="majorHAnsi"/>
          <w:highlight w:val="yellow"/>
        </w:rPr>
        <w:t>Full Address</w:t>
      </w:r>
    </w:p>
    <w:p w:rsidR="00EC5ADC" w:rsidRPr="00D33975" w:rsidRDefault="00EC5ADC" w:rsidP="00EC5ADC">
      <w:pPr>
        <w:contextualSpacing/>
        <w:rPr>
          <w:rFonts w:asciiTheme="majorHAnsi" w:hAnsiTheme="majorHAnsi"/>
        </w:rPr>
      </w:pPr>
      <w:r w:rsidRPr="00D33975">
        <w:rPr>
          <w:rFonts w:asciiTheme="majorHAnsi" w:hAnsiTheme="majorHAnsi"/>
        </w:rPr>
        <w:t>Worcester, MA 01655</w:t>
      </w:r>
      <w:r w:rsidRPr="00D33975">
        <w:rPr>
          <w:rFonts w:asciiTheme="majorHAnsi" w:hAnsiTheme="majorHAnsi"/>
        </w:rPr>
        <w:tab/>
      </w:r>
      <w:r w:rsidRPr="00D33975">
        <w:rPr>
          <w:rFonts w:asciiTheme="majorHAnsi" w:hAnsiTheme="majorHAnsi"/>
        </w:rPr>
        <w:tab/>
      </w:r>
      <w:r w:rsidRPr="00D33975">
        <w:rPr>
          <w:rFonts w:asciiTheme="majorHAnsi" w:hAnsiTheme="majorHAnsi"/>
        </w:rPr>
        <w:tab/>
      </w:r>
      <w:r w:rsidRPr="00D33975">
        <w:rPr>
          <w:rFonts w:asciiTheme="majorHAnsi" w:hAnsiTheme="majorHAnsi"/>
        </w:rPr>
        <w:tab/>
      </w:r>
      <w:r w:rsidRPr="00D33975">
        <w:rPr>
          <w:rFonts w:asciiTheme="majorHAnsi" w:hAnsiTheme="majorHAnsi"/>
        </w:rPr>
        <w:tab/>
      </w:r>
      <w:r w:rsidRPr="00EF3B7A">
        <w:rPr>
          <w:rFonts w:asciiTheme="majorHAnsi" w:hAnsiTheme="majorHAnsi"/>
          <w:highlight w:val="yellow"/>
        </w:rPr>
        <w:t>City, State ZIP</w:t>
      </w:r>
    </w:p>
    <w:p w:rsidR="00EC5ADC" w:rsidRPr="00D33975" w:rsidRDefault="00EC5ADC" w:rsidP="00EC5ADC">
      <w:pPr>
        <w:tabs>
          <w:tab w:val="left" w:pos="720"/>
          <w:tab w:val="left" w:pos="1440"/>
          <w:tab w:val="left" w:pos="2160"/>
          <w:tab w:val="left" w:pos="2880"/>
          <w:tab w:val="left" w:pos="3600"/>
          <w:tab w:val="left" w:pos="4320"/>
          <w:tab w:val="left" w:pos="5040"/>
          <w:tab w:val="left" w:pos="5760"/>
          <w:tab w:val="left" w:pos="6000"/>
          <w:tab w:val="left" w:pos="6520"/>
        </w:tabs>
        <w:contextualSpacing/>
        <w:rPr>
          <w:rFonts w:asciiTheme="majorHAnsi" w:hAnsiTheme="majorHAnsi"/>
        </w:rPr>
      </w:pPr>
      <w:r w:rsidRPr="00D33975">
        <w:rPr>
          <w:rFonts w:asciiTheme="majorHAnsi" w:hAnsiTheme="majorHAnsi"/>
        </w:rPr>
        <w:t>USA</w:t>
      </w:r>
      <w:r w:rsidRPr="00D33975">
        <w:rPr>
          <w:rFonts w:asciiTheme="majorHAnsi" w:hAnsiTheme="majorHAnsi"/>
        </w:rPr>
        <w:tab/>
      </w:r>
      <w:r w:rsidRPr="00D33975">
        <w:rPr>
          <w:rFonts w:asciiTheme="majorHAnsi" w:hAnsiTheme="majorHAnsi"/>
        </w:rPr>
        <w:tab/>
      </w:r>
      <w:r w:rsidRPr="00D33975">
        <w:rPr>
          <w:rFonts w:asciiTheme="majorHAnsi" w:hAnsiTheme="majorHAnsi"/>
        </w:rPr>
        <w:tab/>
      </w:r>
      <w:r w:rsidRPr="00D33975">
        <w:rPr>
          <w:rFonts w:asciiTheme="majorHAnsi" w:hAnsiTheme="majorHAnsi"/>
        </w:rPr>
        <w:tab/>
      </w:r>
      <w:r w:rsidRPr="00D33975">
        <w:rPr>
          <w:rFonts w:asciiTheme="majorHAnsi" w:hAnsiTheme="majorHAnsi"/>
        </w:rPr>
        <w:tab/>
      </w:r>
      <w:r w:rsidRPr="00D33975">
        <w:rPr>
          <w:rFonts w:asciiTheme="majorHAnsi" w:hAnsiTheme="majorHAnsi"/>
        </w:rPr>
        <w:tab/>
      </w:r>
      <w:r w:rsidRPr="00D33975">
        <w:rPr>
          <w:rFonts w:asciiTheme="majorHAnsi" w:hAnsiTheme="majorHAnsi"/>
        </w:rPr>
        <w:tab/>
      </w:r>
      <w:r w:rsidRPr="00EF3B7A">
        <w:rPr>
          <w:rFonts w:asciiTheme="majorHAnsi" w:hAnsiTheme="majorHAnsi"/>
          <w:highlight w:val="yellow"/>
        </w:rPr>
        <w:t>Country</w:t>
      </w:r>
      <w:r>
        <w:rPr>
          <w:rFonts w:asciiTheme="majorHAnsi" w:hAnsiTheme="majorHAnsi"/>
        </w:rPr>
        <w:tab/>
      </w:r>
      <w:r>
        <w:rPr>
          <w:rFonts w:asciiTheme="majorHAnsi" w:hAnsiTheme="majorHAnsi"/>
        </w:rPr>
        <w:tab/>
      </w:r>
    </w:p>
    <w:p w:rsidR="00EC5ADC" w:rsidRDefault="00EC5ADC" w:rsidP="00EC5ADC">
      <w:pPr>
        <w:contextualSpacing/>
        <w:rPr>
          <w:rFonts w:asciiTheme="majorHAnsi" w:hAnsiTheme="majorHAnsi"/>
        </w:rPr>
      </w:pPr>
    </w:p>
    <w:p w:rsidR="00EC5ADC" w:rsidRPr="00D33975" w:rsidRDefault="00EC5ADC" w:rsidP="00EC5ADC">
      <w:pPr>
        <w:contextualSpacing/>
        <w:rPr>
          <w:rFonts w:asciiTheme="majorHAnsi" w:hAnsiTheme="majorHAnsi"/>
        </w:rPr>
      </w:pPr>
    </w:p>
    <w:p w:rsidR="00EC5ADC" w:rsidRPr="00D33975" w:rsidRDefault="00EC5ADC" w:rsidP="00EC5ADC">
      <w:pPr>
        <w:contextualSpacing/>
        <w:rPr>
          <w:rFonts w:asciiTheme="majorHAnsi" w:hAnsiTheme="majorHAnsi"/>
        </w:rPr>
      </w:pPr>
      <w:bookmarkStart w:id="4" w:name="_GoBack"/>
      <w:proofErr w:type="gramStart"/>
      <w:r w:rsidRPr="00D33975">
        <w:rPr>
          <w:rFonts w:asciiTheme="majorHAnsi" w:hAnsiTheme="majorHAnsi"/>
          <w:b/>
        </w:rPr>
        <w:lastRenderedPageBreak/>
        <w:t xml:space="preserve">Signed:  </w:t>
      </w:r>
      <w:r w:rsidRPr="00D33975">
        <w:rPr>
          <w:rFonts w:asciiTheme="majorHAnsi" w:hAnsiTheme="majorHAnsi"/>
          <w:u w:val="single"/>
        </w:rPr>
        <w:t>Counterparts</w:t>
      </w:r>
      <w:r w:rsidRPr="00D33975">
        <w:rPr>
          <w:rFonts w:asciiTheme="majorHAnsi" w:hAnsiTheme="majorHAnsi"/>
        </w:rPr>
        <w:t>.</w:t>
      </w:r>
      <w:proofErr w:type="gramEnd"/>
      <w:r w:rsidRPr="00D33975">
        <w:rPr>
          <w:rFonts w:asciiTheme="majorHAnsi" w:hAnsiTheme="majorHAnsi"/>
        </w:rPr>
        <w:t xml:space="preserve">  This Agreement may be executed in counterparts, each of which shall be deemed an original, but all of which together shall be deemed to be one and the same agreement.</w:t>
      </w:r>
    </w:p>
    <w:p w:rsidR="00EC5ADC" w:rsidRPr="00D33975" w:rsidRDefault="00EC5ADC" w:rsidP="00EC5ADC">
      <w:pPr>
        <w:contextualSpacing/>
        <w:rPr>
          <w:rFonts w:asciiTheme="majorHAnsi" w:hAnsiTheme="majorHAnsi"/>
        </w:rPr>
      </w:pPr>
    </w:p>
    <w:p w:rsidR="00EC5ADC" w:rsidRPr="00D33975" w:rsidRDefault="00EC5ADC" w:rsidP="00EC5ADC">
      <w:pPr>
        <w:contextualSpacing/>
        <w:rPr>
          <w:rFonts w:asciiTheme="majorHAnsi" w:hAnsiTheme="majorHAnsi"/>
        </w:rPr>
      </w:pPr>
    </w:p>
    <w:p w:rsidR="00EC5ADC" w:rsidRPr="00D33975" w:rsidRDefault="00EC5ADC" w:rsidP="00EC5ADC">
      <w:pPr>
        <w:contextualSpacing/>
        <w:rPr>
          <w:rFonts w:asciiTheme="majorHAnsi" w:hAnsiTheme="majorHAnsi"/>
        </w:rPr>
      </w:pPr>
    </w:p>
    <w:p w:rsidR="00EC5ADC" w:rsidRPr="00D33975" w:rsidRDefault="00EC5ADC" w:rsidP="00EC5ADC">
      <w:pPr>
        <w:contextualSpacing/>
        <w:rPr>
          <w:rFonts w:asciiTheme="majorHAnsi" w:hAnsiTheme="majorHAnsi"/>
        </w:rPr>
      </w:pPr>
      <w:r w:rsidRPr="00D33975">
        <w:rPr>
          <w:rFonts w:asciiTheme="majorHAnsi" w:hAnsiTheme="majorHAnsi"/>
        </w:rPr>
        <w:t>_______________________________</w:t>
      </w:r>
      <w:r>
        <w:rPr>
          <w:rFonts w:asciiTheme="majorHAnsi" w:hAnsiTheme="majorHAnsi"/>
        </w:rPr>
        <w:t>_</w:t>
      </w:r>
      <w:r w:rsidRPr="00D33975">
        <w:rPr>
          <w:rFonts w:asciiTheme="majorHAnsi" w:hAnsiTheme="majorHAnsi"/>
        </w:rPr>
        <w:tab/>
      </w:r>
      <w:r w:rsidRPr="00D33975">
        <w:rPr>
          <w:rFonts w:asciiTheme="majorHAnsi" w:hAnsiTheme="majorHAnsi"/>
        </w:rPr>
        <w:tab/>
      </w:r>
      <w:r>
        <w:rPr>
          <w:rFonts w:asciiTheme="majorHAnsi" w:hAnsiTheme="majorHAnsi"/>
        </w:rPr>
        <w:tab/>
      </w:r>
      <w:r w:rsidRPr="00D33975">
        <w:rPr>
          <w:rFonts w:asciiTheme="majorHAnsi" w:hAnsiTheme="majorHAnsi"/>
        </w:rPr>
        <w:t>Date: _______________</w:t>
      </w:r>
    </w:p>
    <w:p w:rsidR="00EC5ADC" w:rsidRPr="00D33975" w:rsidRDefault="00EC5ADC" w:rsidP="00EC5ADC">
      <w:pPr>
        <w:contextualSpacing/>
        <w:rPr>
          <w:rFonts w:asciiTheme="majorHAnsi" w:hAnsiTheme="majorHAnsi"/>
        </w:rPr>
      </w:pPr>
      <w:r w:rsidRPr="00D33975">
        <w:rPr>
          <w:rFonts w:asciiTheme="majorHAnsi" w:hAnsiTheme="majorHAnsi"/>
        </w:rPr>
        <w:t xml:space="preserve">Terence R. </w:t>
      </w:r>
      <w:proofErr w:type="spellStart"/>
      <w:r w:rsidRPr="00D33975">
        <w:rPr>
          <w:rFonts w:asciiTheme="majorHAnsi" w:hAnsiTheme="majorHAnsi"/>
        </w:rPr>
        <w:t>Flotte</w:t>
      </w:r>
      <w:proofErr w:type="spellEnd"/>
      <w:r w:rsidRPr="00D33975">
        <w:rPr>
          <w:rFonts w:asciiTheme="majorHAnsi" w:hAnsiTheme="majorHAnsi"/>
        </w:rPr>
        <w:t>, M.D.</w:t>
      </w:r>
      <w:r w:rsidRPr="00D33975">
        <w:rPr>
          <w:rFonts w:asciiTheme="majorHAnsi" w:hAnsiTheme="majorHAnsi"/>
        </w:rPr>
        <w:tab/>
      </w:r>
      <w:r w:rsidRPr="00D33975">
        <w:rPr>
          <w:rFonts w:asciiTheme="majorHAnsi" w:hAnsiTheme="majorHAnsi"/>
        </w:rPr>
        <w:tab/>
      </w:r>
      <w:r w:rsidRPr="00D33975">
        <w:rPr>
          <w:rFonts w:asciiTheme="majorHAnsi" w:hAnsiTheme="majorHAnsi"/>
        </w:rPr>
        <w:tab/>
      </w:r>
      <w:r w:rsidRPr="00D33975">
        <w:rPr>
          <w:rFonts w:asciiTheme="majorHAnsi" w:hAnsiTheme="majorHAnsi"/>
        </w:rPr>
        <w:tab/>
      </w:r>
      <w:r w:rsidRPr="00D33975">
        <w:rPr>
          <w:rFonts w:asciiTheme="majorHAnsi" w:hAnsiTheme="majorHAnsi"/>
        </w:rPr>
        <w:tab/>
      </w:r>
    </w:p>
    <w:p w:rsidR="00EC5ADC" w:rsidRPr="00D33975" w:rsidRDefault="00EC5ADC" w:rsidP="00EC5ADC">
      <w:pPr>
        <w:contextualSpacing/>
        <w:rPr>
          <w:rFonts w:asciiTheme="majorHAnsi" w:hAnsiTheme="majorHAnsi"/>
        </w:rPr>
      </w:pPr>
      <w:r w:rsidRPr="00D33975">
        <w:rPr>
          <w:rFonts w:asciiTheme="majorHAnsi" w:hAnsiTheme="majorHAnsi"/>
        </w:rPr>
        <w:t>Dean, Provost, and Executive Deputy Chancellor</w:t>
      </w:r>
    </w:p>
    <w:p w:rsidR="00EC5ADC" w:rsidRPr="00D33975" w:rsidRDefault="00EC5ADC" w:rsidP="00EC5ADC">
      <w:pPr>
        <w:contextualSpacing/>
        <w:rPr>
          <w:rFonts w:asciiTheme="majorHAnsi" w:hAnsiTheme="majorHAnsi"/>
        </w:rPr>
      </w:pPr>
      <w:r w:rsidRPr="00D33975">
        <w:rPr>
          <w:rFonts w:asciiTheme="majorHAnsi" w:hAnsiTheme="majorHAnsi"/>
        </w:rPr>
        <w:t xml:space="preserve"> – </w:t>
      </w:r>
      <w:proofErr w:type="gramStart"/>
      <w:r w:rsidRPr="00D33975">
        <w:rPr>
          <w:rFonts w:asciiTheme="majorHAnsi" w:hAnsiTheme="majorHAnsi"/>
        </w:rPr>
        <w:t>for</w:t>
      </w:r>
      <w:proofErr w:type="gramEnd"/>
      <w:r w:rsidRPr="00D33975">
        <w:rPr>
          <w:rFonts w:asciiTheme="majorHAnsi" w:hAnsiTheme="majorHAnsi"/>
        </w:rPr>
        <w:t xml:space="preserve"> and on behalf of University of Massachusetts Medical School</w:t>
      </w:r>
    </w:p>
    <w:p w:rsidR="00EC5ADC" w:rsidRPr="00D33975" w:rsidRDefault="00EC5ADC" w:rsidP="00EC5ADC">
      <w:pPr>
        <w:contextualSpacing/>
        <w:rPr>
          <w:rFonts w:asciiTheme="majorHAnsi" w:hAnsiTheme="majorHAnsi"/>
        </w:rPr>
      </w:pPr>
    </w:p>
    <w:p w:rsidR="00EC5ADC" w:rsidRPr="00D33975" w:rsidRDefault="00EC5ADC" w:rsidP="00EC5ADC">
      <w:pPr>
        <w:contextualSpacing/>
        <w:rPr>
          <w:rFonts w:asciiTheme="majorHAnsi" w:hAnsiTheme="majorHAnsi"/>
        </w:rPr>
      </w:pPr>
    </w:p>
    <w:p w:rsidR="00EC5ADC" w:rsidRPr="00D33975" w:rsidRDefault="00EC5ADC" w:rsidP="00EC5ADC">
      <w:pPr>
        <w:contextualSpacing/>
        <w:rPr>
          <w:rFonts w:asciiTheme="majorHAnsi" w:hAnsiTheme="majorHAnsi"/>
        </w:rPr>
      </w:pPr>
    </w:p>
    <w:p w:rsidR="00EC5ADC" w:rsidRPr="00D33975" w:rsidRDefault="00EC5ADC" w:rsidP="00EC5ADC">
      <w:pPr>
        <w:contextualSpacing/>
        <w:rPr>
          <w:rFonts w:asciiTheme="majorHAnsi" w:hAnsiTheme="majorHAnsi"/>
        </w:rPr>
      </w:pPr>
      <w:r w:rsidRPr="00D33975">
        <w:rPr>
          <w:rFonts w:asciiTheme="majorHAnsi" w:hAnsiTheme="majorHAnsi"/>
        </w:rPr>
        <w:t>________________________________</w:t>
      </w:r>
      <w:r w:rsidRPr="00D33975">
        <w:rPr>
          <w:rFonts w:asciiTheme="majorHAnsi" w:hAnsiTheme="majorHAnsi"/>
        </w:rPr>
        <w:tab/>
      </w:r>
      <w:r w:rsidRPr="00D33975">
        <w:rPr>
          <w:rFonts w:asciiTheme="majorHAnsi" w:hAnsiTheme="majorHAnsi"/>
        </w:rPr>
        <w:tab/>
      </w:r>
      <w:r w:rsidRPr="00D33975">
        <w:rPr>
          <w:rFonts w:asciiTheme="majorHAnsi" w:hAnsiTheme="majorHAnsi"/>
        </w:rPr>
        <w:tab/>
        <w:t>Date:</w:t>
      </w:r>
      <w:r>
        <w:rPr>
          <w:rFonts w:asciiTheme="majorHAnsi" w:hAnsiTheme="majorHAnsi"/>
        </w:rPr>
        <w:t xml:space="preserve"> </w:t>
      </w:r>
      <w:r w:rsidRPr="00D33975">
        <w:rPr>
          <w:rFonts w:asciiTheme="majorHAnsi" w:hAnsiTheme="majorHAnsi"/>
        </w:rPr>
        <w:t>_______________</w:t>
      </w:r>
    </w:p>
    <w:p w:rsidR="00EC5ADC" w:rsidRPr="00F1247D" w:rsidRDefault="00EC5ADC" w:rsidP="00EC5ADC">
      <w:pPr>
        <w:contextualSpacing/>
        <w:rPr>
          <w:rFonts w:asciiTheme="majorHAnsi" w:hAnsiTheme="majorHAnsi"/>
          <w:highlight w:val="yellow"/>
        </w:rPr>
      </w:pPr>
      <w:r>
        <w:rPr>
          <w:rFonts w:asciiTheme="majorHAnsi" w:hAnsiTheme="majorHAnsi"/>
          <w:highlight w:val="yellow"/>
        </w:rPr>
        <w:t>Collaborator Signatory</w:t>
      </w:r>
      <w:r w:rsidRPr="00F1247D">
        <w:rPr>
          <w:rFonts w:asciiTheme="majorHAnsi" w:hAnsiTheme="majorHAnsi"/>
          <w:highlight w:val="yellow"/>
        </w:rPr>
        <w:t xml:space="preserve">, </w:t>
      </w:r>
      <w:r>
        <w:rPr>
          <w:rFonts w:asciiTheme="majorHAnsi" w:hAnsiTheme="majorHAnsi"/>
          <w:highlight w:val="yellow"/>
        </w:rPr>
        <w:t>Degree</w:t>
      </w:r>
    </w:p>
    <w:p w:rsidR="00EC5ADC" w:rsidRPr="00F1247D" w:rsidRDefault="00EC5ADC" w:rsidP="00EC5ADC">
      <w:pPr>
        <w:contextualSpacing/>
        <w:rPr>
          <w:rFonts w:asciiTheme="majorHAnsi" w:hAnsiTheme="majorHAnsi"/>
        </w:rPr>
      </w:pPr>
      <w:r w:rsidRPr="00911B93">
        <w:rPr>
          <w:rFonts w:asciiTheme="majorHAnsi" w:hAnsiTheme="majorHAnsi"/>
          <w:highlight w:val="yellow"/>
        </w:rPr>
        <w:t>Title</w:t>
      </w:r>
    </w:p>
    <w:p w:rsidR="00EC5ADC" w:rsidRPr="00F1247D" w:rsidRDefault="00EC5ADC" w:rsidP="00EC5ADC">
      <w:pPr>
        <w:contextualSpacing/>
        <w:rPr>
          <w:rFonts w:asciiTheme="majorHAnsi" w:hAnsiTheme="majorHAnsi"/>
        </w:rPr>
      </w:pPr>
      <w:r w:rsidRPr="00F1247D">
        <w:rPr>
          <w:rFonts w:asciiTheme="majorHAnsi" w:hAnsiTheme="majorHAnsi"/>
        </w:rPr>
        <w:t xml:space="preserve">– For and on behalf of </w:t>
      </w:r>
      <w:r w:rsidRPr="00911B93">
        <w:rPr>
          <w:rFonts w:asciiTheme="majorHAnsi" w:hAnsiTheme="majorHAnsi"/>
          <w:highlight w:val="yellow"/>
        </w:rPr>
        <w:t>Name of Collaborating Institution</w:t>
      </w:r>
    </w:p>
    <w:bookmarkEnd w:id="4"/>
    <w:p w:rsidR="005223A7" w:rsidRDefault="005223A7"/>
    <w:sectPr w:rsidR="005223A7" w:rsidSect="00AE4237">
      <w:footerReference w:type="default" r:id="rId10"/>
      <w:pgSz w:w="12240" w:h="15840"/>
      <w:pgMar w:top="1440" w:right="153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70" w:rsidRDefault="00DF6B70">
      <w:r>
        <w:separator/>
      </w:r>
    </w:p>
  </w:endnote>
  <w:endnote w:type="continuationSeparator" w:id="0">
    <w:p w:rsidR="00DF6B70" w:rsidRDefault="00DF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275354"/>
      <w:docPartObj>
        <w:docPartGallery w:val="Page Numbers (Bottom of Page)"/>
        <w:docPartUnique/>
      </w:docPartObj>
    </w:sdtPr>
    <w:sdtEndPr>
      <w:rPr>
        <w:noProof/>
      </w:rPr>
    </w:sdtEndPr>
    <w:sdtContent>
      <w:p w:rsidR="00EF3B7A" w:rsidRDefault="00EC5ADC">
        <w:pPr>
          <w:pStyle w:val="Footer"/>
          <w:jc w:val="center"/>
        </w:pPr>
        <w:r>
          <w:fldChar w:fldCharType="begin"/>
        </w:r>
        <w:r>
          <w:instrText xml:space="preserve"> PAGE   \* MERGEFORMAT </w:instrText>
        </w:r>
        <w:r>
          <w:fldChar w:fldCharType="separate"/>
        </w:r>
        <w:r w:rsidR="00B91D85">
          <w:rPr>
            <w:noProof/>
          </w:rPr>
          <w:t>1</w:t>
        </w:r>
        <w:r>
          <w:rPr>
            <w:noProof/>
          </w:rPr>
          <w:fldChar w:fldCharType="end"/>
        </w:r>
      </w:p>
    </w:sdtContent>
  </w:sdt>
  <w:p w:rsidR="00EF3B7A" w:rsidRDefault="00DF6B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70" w:rsidRDefault="00DF6B70">
      <w:r>
        <w:separator/>
      </w:r>
    </w:p>
  </w:footnote>
  <w:footnote w:type="continuationSeparator" w:id="0">
    <w:p w:rsidR="00DF6B70" w:rsidRDefault="00DF6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42BAD"/>
    <w:multiLevelType w:val="multilevel"/>
    <w:tmpl w:val="4D06450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DC"/>
    <w:rsid w:val="005223A7"/>
    <w:rsid w:val="00B91D85"/>
    <w:rsid w:val="00DF6B70"/>
    <w:rsid w:val="00EC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D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5ADC"/>
    <w:pPr>
      <w:tabs>
        <w:tab w:val="center" w:pos="4320"/>
        <w:tab w:val="right" w:pos="8640"/>
      </w:tabs>
    </w:pPr>
  </w:style>
  <w:style w:type="character" w:customStyle="1" w:styleId="FooterChar">
    <w:name w:val="Footer Char"/>
    <w:basedOn w:val="DefaultParagraphFont"/>
    <w:link w:val="Footer"/>
    <w:uiPriority w:val="99"/>
    <w:rsid w:val="00EC5ADC"/>
  </w:style>
  <w:style w:type="paragraph" w:styleId="ListParagraph">
    <w:name w:val="List Paragraph"/>
    <w:basedOn w:val="Normal"/>
    <w:uiPriority w:val="34"/>
    <w:qFormat/>
    <w:rsid w:val="00EC5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D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5ADC"/>
    <w:pPr>
      <w:tabs>
        <w:tab w:val="center" w:pos="4320"/>
        <w:tab w:val="right" w:pos="8640"/>
      </w:tabs>
    </w:pPr>
  </w:style>
  <w:style w:type="character" w:customStyle="1" w:styleId="FooterChar">
    <w:name w:val="Footer Char"/>
    <w:basedOn w:val="DefaultParagraphFont"/>
    <w:link w:val="Footer"/>
    <w:uiPriority w:val="99"/>
    <w:rsid w:val="00EC5ADC"/>
  </w:style>
  <w:style w:type="paragraph" w:styleId="ListParagraph">
    <w:name w:val="List Paragraph"/>
    <w:basedOn w:val="Normal"/>
    <w:uiPriority w:val="34"/>
    <w:qFormat/>
    <w:rsid w:val="00EC5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localhost/http://inside.umassmed.edu/uploadedimages/umasslogoformal.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UMMS</Company>
  <LinksUpToDate>false</LinksUpToDate>
  <CharactersWithSpaces>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 Bisceglia</dc:creator>
  <cp:lastModifiedBy>Burnham, Colleen</cp:lastModifiedBy>
  <cp:revision>2</cp:revision>
  <dcterms:created xsi:type="dcterms:W3CDTF">2014-12-22T17:06:00Z</dcterms:created>
  <dcterms:modified xsi:type="dcterms:W3CDTF">2014-12-22T17:06:00Z</dcterms:modified>
</cp:coreProperties>
</file>