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F" w:rsidRPr="0044359A" w:rsidRDefault="004F2AF0" w:rsidP="006A6C1E">
      <w:pPr>
        <w:pStyle w:val="NoSpacing"/>
        <w:jc w:val="center"/>
        <w:rPr>
          <w:b/>
          <w:sz w:val="28"/>
          <w:szCs w:val="28"/>
        </w:rPr>
      </w:pPr>
      <w:r w:rsidRPr="004F2AF0">
        <w:rPr>
          <w:noProof/>
          <w:sz w:val="28"/>
          <w:szCs w:val="28"/>
        </w:rPr>
        <w:pict>
          <v:roundrect id="_x0000_s1067" style="position:absolute;left:0;text-align:left;margin-left:632.5pt;margin-top:-27pt;width:100.6pt;height:22pt;z-index:251671040;mso-position-horizontal:absolute;mso-position-vertical:absolute;mso-width-relative:margin;mso-height-relative:margin" arcsize="10923f">
            <v:textbox style="mso-next-textbox:#_x0000_s1067">
              <w:txbxContent>
                <w:p w:rsidR="00A614A7" w:rsidRPr="0012725E" w:rsidRDefault="004F2AF0" w:rsidP="007D6393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 w:rsidR="001145C9">
                    <w:rPr>
                      <w:sz w:val="20"/>
                      <w:szCs w:val="20"/>
                    </w:rPr>
                    <w:instrText xml:space="preserve"> HYPERLINK "http://www.umassmed.edu/emed/research/research_processes_and_checklists/Pre-Award-Grant-Contacts/"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A614A7" w:rsidRPr="001145C9">
                    <w:rPr>
                      <w:rStyle w:val="Hyperlink"/>
                      <w:sz w:val="20"/>
                      <w:szCs w:val="20"/>
                    </w:rPr>
                    <w:t>CONTA</w:t>
                  </w:r>
                  <w:bookmarkStart w:id="0" w:name="_GoBack"/>
                  <w:r w:rsidR="00A614A7" w:rsidRPr="001145C9">
                    <w:rPr>
                      <w:rStyle w:val="Hyperlink"/>
                      <w:sz w:val="20"/>
                      <w:szCs w:val="20"/>
                    </w:rPr>
                    <w:t>C</w:t>
                  </w:r>
                  <w:bookmarkEnd w:id="0"/>
                  <w:r w:rsidR="00A614A7" w:rsidRPr="001145C9">
                    <w:rPr>
                      <w:rStyle w:val="Hyperlink"/>
                      <w:sz w:val="20"/>
                      <w:szCs w:val="20"/>
                    </w:rPr>
                    <w:t>TS &amp; LINKS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roundrect>
        </w:pict>
      </w:r>
      <w:r w:rsidR="00D35388" w:rsidRPr="0044359A">
        <w:rPr>
          <w:b/>
          <w:sz w:val="28"/>
          <w:szCs w:val="28"/>
        </w:rPr>
        <w:t xml:space="preserve">NIH </w:t>
      </w:r>
      <w:r w:rsidR="00002E69">
        <w:rPr>
          <w:b/>
          <w:sz w:val="28"/>
          <w:szCs w:val="28"/>
        </w:rPr>
        <w:t xml:space="preserve">AND OTHER EXTRAMURAL </w:t>
      </w:r>
      <w:r w:rsidR="00D35388" w:rsidRPr="0044359A">
        <w:rPr>
          <w:b/>
          <w:sz w:val="28"/>
          <w:szCs w:val="28"/>
        </w:rPr>
        <w:t>PRE-AWARD PROCESS</w:t>
      </w:r>
      <w:r w:rsidR="00002E69">
        <w:rPr>
          <w:b/>
          <w:sz w:val="28"/>
          <w:szCs w:val="28"/>
        </w:rPr>
        <w:t xml:space="preserve"> FLOWSHEET</w:t>
      </w:r>
    </w:p>
    <w:p w:rsidR="00A33775" w:rsidRPr="00A33775" w:rsidRDefault="00BD72CF" w:rsidP="006A6C1E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Updated</w:t>
      </w:r>
      <w:r w:rsidR="00A33775" w:rsidRPr="00A33775">
        <w:rPr>
          <w:i/>
          <w:sz w:val="20"/>
          <w:szCs w:val="20"/>
        </w:rPr>
        <w:t xml:space="preserve"> by </w:t>
      </w:r>
      <w:r w:rsidR="00E942C0">
        <w:rPr>
          <w:i/>
          <w:sz w:val="20"/>
          <w:szCs w:val="20"/>
        </w:rPr>
        <w:t xml:space="preserve">UMMS Emergency Medicine Research, </w:t>
      </w:r>
      <w:r w:rsidR="00D948FD">
        <w:rPr>
          <w:i/>
          <w:sz w:val="20"/>
          <w:szCs w:val="20"/>
        </w:rPr>
        <w:t>2/</w:t>
      </w:r>
      <w:r w:rsidR="00E942C0">
        <w:rPr>
          <w:i/>
          <w:sz w:val="20"/>
          <w:szCs w:val="20"/>
        </w:rPr>
        <w:t>201</w:t>
      </w:r>
      <w:r w:rsidR="00D948FD">
        <w:rPr>
          <w:i/>
          <w:sz w:val="20"/>
          <w:szCs w:val="20"/>
        </w:rPr>
        <w:t>3</w:t>
      </w:r>
    </w:p>
    <w:p w:rsidR="00D35388" w:rsidRPr="00871DD3" w:rsidRDefault="004F2AF0" w:rsidP="00871DD3">
      <w:pPr>
        <w:pStyle w:val="NoSpacing"/>
        <w:ind w:left="2880" w:firstLine="720"/>
        <w:rPr>
          <w:sz w:val="24"/>
          <w:szCs w:val="24"/>
        </w:rPr>
      </w:pPr>
      <w:r w:rsidRPr="004F2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.5pt;margin-top:-.4pt;width:313.5pt;height:278.15pt;z-index:251645440;mso-width-relative:margin;mso-height-relative:margin">
            <v:textbox style="mso-next-textbox:#_x0000_s1032">
              <w:txbxContent>
                <w:p w:rsidR="00A614A7" w:rsidRPr="00C14702" w:rsidRDefault="00A614A7" w:rsidP="00C14702">
                  <w:pPr>
                    <w:pStyle w:val="NoSpacing"/>
                    <w:jc w:val="center"/>
                    <w:rPr>
                      <w:b/>
                    </w:rPr>
                  </w:pPr>
                  <w:r w:rsidRPr="00C14702">
                    <w:rPr>
                      <w:b/>
                    </w:rPr>
                    <w:t>Principal Investigator Responsibilities</w:t>
                  </w:r>
                </w:p>
                <w:p w:rsidR="00A614A7" w:rsidRPr="000A2F57" w:rsidRDefault="00A614A7" w:rsidP="0044359A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1.  One time registration w/NIH </w:t>
                  </w:r>
                  <w:proofErr w:type="spellStart"/>
                  <w:r w:rsidRPr="000A2F57">
                    <w:rPr>
                      <w:sz w:val="21"/>
                      <w:szCs w:val="21"/>
                    </w:rPr>
                    <w:t>eRACommons</w:t>
                  </w:r>
                  <w:proofErr w:type="spellEnd"/>
                  <w:r w:rsidRPr="000A2F57">
                    <w:rPr>
                      <w:sz w:val="21"/>
                      <w:szCs w:val="21"/>
                    </w:rPr>
                    <w:t xml:space="preserve"> &amp; UMass CAYUSE acct.</w:t>
                  </w:r>
                </w:p>
                <w:p w:rsidR="00A614A7" w:rsidRPr="000A2F57" w:rsidRDefault="00A614A7" w:rsidP="0044359A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>2. Contact Dept. Administration 10 weeks prior to NIH Deadline</w:t>
                  </w:r>
                </w:p>
                <w:p w:rsidR="00A614A7" w:rsidRPr="000A2F57" w:rsidRDefault="00A614A7" w:rsidP="0044359A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>3. Review announcement (RFA, PA, etc) w administrator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4.  Obtain </w:t>
                  </w:r>
                  <w:hyperlink r:id="rId8" w:history="1">
                    <w:r w:rsidRPr="001145C9">
                      <w:rPr>
                        <w:rStyle w:val="Hyperlink"/>
                        <w:sz w:val="21"/>
                        <w:szCs w:val="21"/>
                      </w:rPr>
                      <w:t>Grant Processing Checklist</w:t>
                    </w:r>
                  </w:hyperlink>
                  <w:r w:rsidRPr="000A2F57">
                    <w:rPr>
                      <w:sz w:val="21"/>
                      <w:szCs w:val="21"/>
                    </w:rPr>
                    <w:t xml:space="preserve"> and work on those tasks identified for the PI, including: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a. Detail &amp; Cum. Budget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b. Budget Justifications, including UMass statement of work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c. Biosketches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d. Resources/Facilities pages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>5. Review all Subcontract materials w/Administrator</w:t>
                  </w:r>
                </w:p>
                <w:p w:rsidR="00A614A7" w:rsidRPr="000A2F57" w:rsidRDefault="00A614A7" w:rsidP="00F95446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6. Sign </w:t>
                  </w:r>
                  <w:r w:rsidR="00C85F2C" w:rsidRPr="00C85F2C">
                    <w:rPr>
                      <w:sz w:val="21"/>
                      <w:szCs w:val="21"/>
                    </w:rPr>
                    <w:t>Summary Disclosure of Financial Interests Form</w:t>
                  </w:r>
                  <w:r w:rsidR="00C85F2C">
                    <w:rPr>
                      <w:sz w:val="21"/>
                      <w:szCs w:val="21"/>
                    </w:rPr>
                    <w:t>-SDFI</w:t>
                  </w:r>
                  <w:r w:rsidRPr="000A2F57">
                    <w:rPr>
                      <w:sz w:val="21"/>
                      <w:szCs w:val="21"/>
                    </w:rPr>
                    <w:t xml:space="preserve"> (prepped by Admin)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>7. Approve all Cayuse administrative pieces</w:t>
                  </w:r>
                </w:p>
                <w:p w:rsidR="00A614A7" w:rsidRPr="000A2F57" w:rsidRDefault="00A614A7" w:rsidP="00526359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>8. Upload Grant Application pieces needed for RFS review for CAYUSE (if electronic), including:</w:t>
                  </w:r>
                </w:p>
                <w:p w:rsidR="00A614A7" w:rsidRPr="000A2F57" w:rsidRDefault="00A614A7" w:rsidP="008A78AC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a. Title</w:t>
                  </w:r>
                </w:p>
                <w:p w:rsidR="00A614A7" w:rsidRPr="000A2F57" w:rsidRDefault="00A614A7" w:rsidP="008A78AC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b. Abstract</w:t>
                  </w:r>
                </w:p>
                <w:p w:rsidR="00A614A7" w:rsidRPr="000A2F57" w:rsidRDefault="00A614A7" w:rsidP="008A78AC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c. Biosketches</w:t>
                  </w:r>
                </w:p>
                <w:p w:rsidR="00A614A7" w:rsidRPr="000A2F57" w:rsidRDefault="00A614A7" w:rsidP="00F95446">
                  <w:pPr>
                    <w:pStyle w:val="NoSpacing"/>
                    <w:rPr>
                      <w:sz w:val="21"/>
                      <w:szCs w:val="21"/>
                    </w:rPr>
                  </w:pPr>
                  <w:r w:rsidRPr="000A2F57">
                    <w:rPr>
                      <w:sz w:val="21"/>
                      <w:szCs w:val="21"/>
                    </w:rPr>
                    <w:t xml:space="preserve">    d. Resources/Facilities pages</w:t>
                  </w:r>
                </w:p>
                <w:p w:rsidR="00A614A7" w:rsidRPr="00C14702" w:rsidRDefault="00A614A7" w:rsidP="008A78AC">
                  <w:pPr>
                    <w:pStyle w:val="NoSpacing"/>
                  </w:pPr>
                  <w:r>
                    <w:rPr>
                      <w:sz w:val="21"/>
                      <w:szCs w:val="21"/>
                    </w:rPr>
                    <w:t>9</w:t>
                  </w:r>
                  <w:r w:rsidRPr="000A2F57">
                    <w:rPr>
                      <w:sz w:val="21"/>
                      <w:szCs w:val="21"/>
                    </w:rPr>
                    <w:t>. Help prepare other documents required</w:t>
                  </w:r>
                  <w:r w:rsidRPr="000A2F57">
                    <w:t xml:space="preserve"> by UMass</w:t>
                  </w:r>
                  <w:r w:rsidRPr="00C14702">
                    <w:t xml:space="preserve"> or sponsor</w:t>
                  </w:r>
                </w:p>
              </w:txbxContent>
            </v:textbox>
          </v:shape>
        </w:pict>
      </w:r>
      <w:r w:rsidRPr="004F2AF0">
        <w:rPr>
          <w:b/>
          <w:noProof/>
          <w:sz w:val="28"/>
          <w:szCs w:val="28"/>
        </w:rPr>
        <w:pict>
          <v:shape id="_x0000_s1029" type="#_x0000_t202" style="position:absolute;left:0;text-align:left;margin-left:-17.9pt;margin-top:-.4pt;width:45.75pt;height:36pt;z-index:251642368;mso-width-relative:margin;mso-height-relative:margin">
            <v:textbox style="mso-next-textbox:#_x0000_s1029">
              <w:txbxContent>
                <w:p w:rsidR="00A614A7" w:rsidRPr="00C37257" w:rsidRDefault="00A614A7" w:rsidP="004072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~</w:t>
                  </w:r>
                  <w:r w:rsidRPr="00C37257">
                    <w:rPr>
                      <w:b/>
                      <w:sz w:val="20"/>
                      <w:szCs w:val="20"/>
                    </w:rPr>
                    <w:t>10 WEEKS</w:t>
                  </w:r>
                </w:p>
              </w:txbxContent>
            </v:textbox>
          </v:shape>
        </w:pict>
      </w:r>
      <w:r w:rsidRPr="004F2AF0">
        <w:rPr>
          <w:noProof/>
        </w:rPr>
        <w:pict>
          <v:shape id="_x0000_s1034" type="#_x0000_t202" style="position:absolute;left:0;text-align:left;margin-left:380.25pt;margin-top:-.4pt;width:345.65pt;height:278.15pt;z-index:251646464;mso-width-relative:margin;mso-height-relative:margin">
            <v:textbox>
              <w:txbxContent>
                <w:p w:rsidR="00A614A7" w:rsidRPr="00C14702" w:rsidRDefault="00A614A7" w:rsidP="00C14702">
                  <w:pPr>
                    <w:pStyle w:val="NoSpacing"/>
                    <w:jc w:val="center"/>
                    <w:rPr>
                      <w:b/>
                    </w:rPr>
                  </w:pPr>
                  <w:r w:rsidRPr="00C14702">
                    <w:rPr>
                      <w:b/>
                    </w:rPr>
                    <w:t>Dept Administrator Responsibilities</w:t>
                  </w:r>
                </w:p>
                <w:p w:rsidR="00A614A7" w:rsidRDefault="00A614A7" w:rsidP="00362149">
                  <w:pPr>
                    <w:pStyle w:val="NoSpacing"/>
                  </w:pPr>
                </w:p>
                <w:p w:rsidR="00A614A7" w:rsidRDefault="00A614A7" w:rsidP="00362149">
                  <w:pPr>
                    <w:pStyle w:val="NoSpacing"/>
                  </w:pPr>
                  <w:r>
                    <w:t xml:space="preserve">1. </w:t>
                  </w:r>
                  <w:r w:rsidRPr="00C14702">
                    <w:t xml:space="preserve">Obtain </w:t>
                  </w:r>
                  <w:hyperlink r:id="rId9" w:history="1">
                    <w:r w:rsidRPr="001145C9">
                      <w:rPr>
                        <w:rStyle w:val="Hyperlink"/>
                      </w:rPr>
                      <w:t>Grant Processing Checklist</w:t>
                    </w:r>
                  </w:hyperlink>
                  <w:r w:rsidRPr="00C14702">
                    <w:t xml:space="preserve"> and work on those tasks identified for the </w:t>
                  </w:r>
                  <w:r>
                    <w:t>Admin</w:t>
                  </w:r>
                  <w:r w:rsidRPr="00C14702">
                    <w:t>, including:</w:t>
                  </w:r>
                </w:p>
                <w:p w:rsidR="00A614A7" w:rsidRDefault="00A614A7" w:rsidP="00362149">
                  <w:pPr>
                    <w:pStyle w:val="NoSpacing"/>
                  </w:pPr>
                  <w:r>
                    <w:t xml:space="preserve">    a. Creating Face Page</w:t>
                  </w:r>
                </w:p>
                <w:p w:rsidR="00A614A7" w:rsidRPr="00617979" w:rsidRDefault="00A614A7" w:rsidP="00362149">
                  <w:pPr>
                    <w:pStyle w:val="NoSpacing"/>
                  </w:pPr>
                  <w:r>
                    <w:t xml:space="preserve">    b.  Obtaining </w:t>
                  </w:r>
                  <w:r w:rsidRPr="00617979">
                    <w:t xml:space="preserve">contact information for all </w:t>
                  </w:r>
                  <w:r>
                    <w:t>Key Personnel</w:t>
                  </w:r>
                </w:p>
                <w:p w:rsidR="00A614A7" w:rsidRDefault="00A614A7" w:rsidP="00362149">
                  <w:pPr>
                    <w:pStyle w:val="NoSpacing"/>
                  </w:pPr>
                  <w:r>
                    <w:t xml:space="preserve">    c.  Complete Checklist </w:t>
                  </w:r>
                </w:p>
                <w:p w:rsidR="00A614A7" w:rsidRPr="00617979" w:rsidRDefault="00A614A7" w:rsidP="00362149">
                  <w:pPr>
                    <w:pStyle w:val="NoSpacing"/>
                  </w:pPr>
                  <w:r>
                    <w:t xml:space="preserve">    d.  Contact </w:t>
                  </w:r>
                  <w:r w:rsidRPr="00617979">
                    <w:t>Sub Institutes for need documents</w:t>
                  </w:r>
                </w:p>
                <w:p w:rsidR="00A614A7" w:rsidRDefault="00A614A7" w:rsidP="00362149">
                  <w:pPr>
                    <w:pStyle w:val="NoSpacing"/>
                  </w:pPr>
                  <w:r>
                    <w:t xml:space="preserve">    e. Collect</w:t>
                  </w:r>
                  <w:r w:rsidRPr="00617979">
                    <w:t xml:space="preserve"> signed </w:t>
                  </w:r>
                  <w:r w:rsidR="00C85F2C">
                    <w:t>SDFI</w:t>
                  </w:r>
                  <w:r w:rsidRPr="00617979">
                    <w:t>s for all UMass key personnel</w:t>
                  </w:r>
                </w:p>
                <w:p w:rsidR="00A614A7" w:rsidRPr="00617979" w:rsidRDefault="00A614A7" w:rsidP="00362149">
                  <w:pPr>
                    <w:pStyle w:val="NoSpacing"/>
                  </w:pPr>
                  <w:r>
                    <w:t>2</w:t>
                  </w:r>
                  <w:r w:rsidRPr="00617979">
                    <w:t>. Begin Cayuse application, if electronic submission</w:t>
                  </w:r>
                </w:p>
                <w:p w:rsidR="00A614A7" w:rsidRPr="00617979" w:rsidRDefault="00A614A7" w:rsidP="00362149">
                  <w:pPr>
                    <w:pStyle w:val="NoSpacing"/>
                  </w:pPr>
                  <w:r>
                    <w:t>3</w:t>
                  </w:r>
                  <w:r w:rsidRPr="00617979">
                    <w:t>. Complete UMass Routing Form from PeopleSoft</w:t>
                  </w:r>
                </w:p>
                <w:p w:rsidR="00A614A7" w:rsidRPr="00617979" w:rsidRDefault="00A614A7" w:rsidP="00362149">
                  <w:pPr>
                    <w:pStyle w:val="NoSpacing"/>
                  </w:pPr>
                  <w:r>
                    <w:t>4</w:t>
                  </w:r>
                  <w:r w:rsidRPr="00617979">
                    <w:t>. When budget is complete, approve, get signatures for RF (signatures include PI, all Co-I, Financial Administrator, EM Chair, and other department chairs)</w:t>
                  </w:r>
                </w:p>
                <w:p w:rsidR="00A614A7" w:rsidRPr="00C14702" w:rsidRDefault="00A614A7" w:rsidP="00362149">
                  <w:pPr>
                    <w:pStyle w:val="NoSpacing"/>
                  </w:pPr>
                  <w:r w:rsidRPr="00C14702">
                    <w:t>5.  Review Grant Application</w:t>
                  </w:r>
                  <w:r>
                    <w:t xml:space="preserve"> (entered by PI)</w:t>
                  </w:r>
                </w:p>
                <w:p w:rsidR="00A614A7" w:rsidRPr="00617979" w:rsidRDefault="00A614A7" w:rsidP="008A78AC">
                  <w:pPr>
                    <w:pStyle w:val="NoSpacing"/>
                  </w:pPr>
                  <w:r>
                    <w:t xml:space="preserve">    a</w:t>
                  </w:r>
                  <w:r w:rsidRPr="00617979">
                    <w:t>. Institutional information</w:t>
                  </w:r>
                </w:p>
                <w:p w:rsidR="00A614A7" w:rsidRPr="00617979" w:rsidRDefault="00A614A7" w:rsidP="008A78AC">
                  <w:pPr>
                    <w:pStyle w:val="NoSpacing"/>
                  </w:pPr>
                  <w:r>
                    <w:t xml:space="preserve">    b</w:t>
                  </w:r>
                  <w:r w:rsidRPr="00617979">
                    <w:t>. Common errors</w:t>
                  </w:r>
                </w:p>
                <w:p w:rsidR="00A614A7" w:rsidRPr="00617979" w:rsidRDefault="00A614A7" w:rsidP="008A78AC">
                  <w:pPr>
                    <w:pStyle w:val="NoSpacing"/>
                  </w:pPr>
                  <w:r>
                    <w:t xml:space="preserve">    c</w:t>
                  </w:r>
                  <w:r w:rsidRPr="00617979">
                    <w:t>. Correct application package for the RFA/PA/Grant mechanism</w:t>
                  </w:r>
                </w:p>
                <w:p w:rsidR="00A614A7" w:rsidRPr="00617979" w:rsidRDefault="00A614A7" w:rsidP="00C14702">
                  <w:pPr>
                    <w:pStyle w:val="NoSpacing"/>
                  </w:pPr>
                  <w:r>
                    <w:t>6</w:t>
                  </w:r>
                  <w:r w:rsidRPr="00617979">
                    <w:t>. Lock Cayuse application</w:t>
                  </w:r>
                </w:p>
                <w:p w:rsidR="00A614A7" w:rsidRPr="00617979" w:rsidRDefault="00A614A7" w:rsidP="00362149">
                  <w:pPr>
                    <w:pStyle w:val="NoSpacing"/>
                  </w:pPr>
                </w:p>
              </w:txbxContent>
            </v:textbox>
          </v:shape>
        </w:pict>
      </w:r>
    </w:p>
    <w:p w:rsidR="00407230" w:rsidRDefault="00407230" w:rsidP="00D35388">
      <w:pPr>
        <w:pStyle w:val="NoSpacing"/>
        <w:jc w:val="center"/>
      </w:pPr>
    </w:p>
    <w:p w:rsidR="00407230" w:rsidRDefault="004F2AF0" w:rsidP="00D35388">
      <w:pPr>
        <w:pStyle w:val="NoSpacing"/>
        <w:jc w:val="center"/>
      </w:pPr>
      <w:r w:rsidRPr="004F2AF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9pt;margin-top:7.55pt;width:0;height:433.1pt;flip:y;z-index:251641344" o:connectortype="straight" strokeweight="2pt">
            <v:stroke startarrow="classic"/>
          </v:shape>
        </w:pict>
      </w:r>
      <w:r>
        <w:rPr>
          <w:noProof/>
        </w:rPr>
        <w:pict>
          <v:shape id="_x0000_s1076" type="#_x0000_t32" style="position:absolute;left:0;text-align:left;margin-left:354pt;margin-top:7.15pt;width:26.25pt;height:0;flip:x;z-index:251677184" o:connectortype="straight" strokeweight="2pt">
            <v:stroke startarrow="block" endarrow="block"/>
          </v:shape>
        </w:pict>
      </w: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407230" w:rsidRDefault="00407230" w:rsidP="00D35388">
      <w:pPr>
        <w:pStyle w:val="NoSpacing"/>
        <w:jc w:val="center"/>
      </w:pPr>
    </w:p>
    <w:p w:rsidR="00CF0D05" w:rsidRDefault="00CF0D05" w:rsidP="00D35388">
      <w:pPr>
        <w:pStyle w:val="NoSpacing"/>
        <w:jc w:val="center"/>
      </w:pPr>
    </w:p>
    <w:p w:rsidR="00CF0D05" w:rsidRPr="00CF0D05" w:rsidRDefault="00CF0D05" w:rsidP="00CF0D05"/>
    <w:p w:rsidR="00CF0D05" w:rsidRDefault="00CF0D05" w:rsidP="00CF0D05"/>
    <w:p w:rsidR="00407230" w:rsidRPr="00CF0D05" w:rsidRDefault="004F2AF0" w:rsidP="00CF0D05">
      <w:pPr>
        <w:tabs>
          <w:tab w:val="left" w:pos="6375"/>
        </w:tabs>
      </w:pPr>
      <w:r>
        <w:rPr>
          <w:noProof/>
        </w:rPr>
        <w:pict>
          <v:shape id="_x0000_s1086" type="#_x0000_t32" style="position:absolute;margin-left:637.45pt;margin-top:161.05pt;width:.05pt;height:28.55pt;flip:y;z-index:251686400" o:connectortype="straight" strokeweight="2pt">
            <v:stroke endarrow="block"/>
          </v:shape>
        </w:pict>
      </w:r>
      <w:r>
        <w:rPr>
          <w:noProof/>
        </w:rPr>
        <w:pict>
          <v:oval id="_x0000_s1081" style="position:absolute;margin-left:447pt;margin-top:251.1pt;width:93.75pt;height:44.95pt;z-index:251681280;mso-width-relative:margin;mso-height-relative:margin">
            <v:textbox style="mso-next-textbox:#_x0000_s1081">
              <w:txbxContent>
                <w:p w:rsidR="00A614A7" w:rsidRPr="00BB6ACB" w:rsidRDefault="00A614A7" w:rsidP="0061797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BB6ACB">
                    <w:rPr>
                      <w:b/>
                      <w:sz w:val="28"/>
                      <w:szCs w:val="28"/>
                    </w:rPr>
                    <w:t>Rejoice!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0" type="#_x0000_t202" style="position:absolute;margin-left:-21.75pt;margin-top:68.45pt;width:54pt;height:44.2pt;z-index:251643392;mso-width-relative:margin;mso-height-relative:margin">
            <v:textbox style="mso-next-textbox:#_x0000_s1030">
              <w:txbxContent>
                <w:p w:rsidR="00A614A7" w:rsidRPr="00C37257" w:rsidRDefault="00A614A7" w:rsidP="00E6027E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7257">
                    <w:rPr>
                      <w:b/>
                      <w:sz w:val="20"/>
                      <w:szCs w:val="20"/>
                    </w:rPr>
                    <w:t>6 business days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1.75pt;margin-top:242.05pt;width:54pt;height:46.75pt;z-index:251644416;mso-width-relative:margin;mso-height-relative:margin">
            <v:textbox style="mso-next-textbox:#_x0000_s1031">
              <w:txbxContent>
                <w:p w:rsidR="00A614A7" w:rsidRPr="00C37257" w:rsidRDefault="00A614A7" w:rsidP="00E6027E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7257">
                    <w:rPr>
                      <w:b/>
                      <w:sz w:val="20"/>
                      <w:szCs w:val="20"/>
                    </w:rPr>
                    <w:t>Day before due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494.15pt;margin-top:162pt;width:0;height:26.1pt;z-index:251685376" o:connectortype="straight" strokeweight="2pt">
            <v:stroke endarrow="block"/>
          </v:shape>
        </w:pict>
      </w:r>
      <w:r>
        <w:rPr>
          <w:noProof/>
        </w:rPr>
        <w:pict>
          <v:shape id="_x0000_s1084" type="#_x0000_t202" style="position:absolute;margin-left:562.5pt;margin-top:189.6pt;width:157.4pt;height:36.75pt;z-index:251684352;mso-width-relative:margin;mso-height-relative:margin">
            <v:textbox style="mso-next-textbox:#_x0000_s1084">
              <w:txbxContent>
                <w:p w:rsidR="00A614A7" w:rsidRPr="00607B61" w:rsidRDefault="00A614A7" w:rsidP="00617979">
                  <w:pPr>
                    <w:pStyle w:val="NoSpacing"/>
                    <w:jc w:val="center"/>
                  </w:pPr>
                  <w:r>
                    <w:t>PI works with RFS and Dept Admin to resolve errors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538.5pt;margin-top:211.3pt;width:23.25pt;height:0;z-index:251673088" o:connectortype="straight" strokeweight="2pt">
            <v:stroke endarrow="block"/>
          </v:shape>
        </w:pict>
      </w:r>
      <w:r>
        <w:rPr>
          <w:noProof/>
        </w:rPr>
        <w:pict>
          <v:shape id="_x0000_s1083" type="#_x0000_t202" style="position:absolute;margin-left:531pt;margin-top:187.25pt;width:34.5pt;height:24.05pt;z-index:-251633152;mso-width-relative:margin;mso-height-relative:margin" strokecolor="white">
            <v:textbox style="mso-next-textbox:#_x0000_s1083">
              <w:txbxContent>
                <w:p w:rsidR="00A614A7" w:rsidRPr="00A35887" w:rsidRDefault="00A614A7" w:rsidP="0061797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5887">
                    <w:rPr>
                      <w:b/>
                      <w:sz w:val="24"/>
                      <w:szCs w:val="24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47.75pt;margin-top:234.55pt;width:35.25pt;height:20.25pt;z-index:-251634176;mso-width-relative:margin;mso-height-relative:margin" strokecolor="white">
            <v:textbox style="mso-next-textbox:#_x0000_s1082">
              <w:txbxContent>
                <w:p w:rsidR="00A614A7" w:rsidRPr="00A35887" w:rsidRDefault="00A614A7" w:rsidP="0061797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margin-left:494.85pt;margin-top:234.55pt;width:.05pt;height:16.55pt;z-index:251675136" o:connectortype="straight" strokeweight="2p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5" type="#_x0000_t4" style="position:absolute;margin-left:447.75pt;margin-top:188.1pt;width:90.75pt;height:46.45pt;z-index:251668992;mso-width-relative:margin;mso-height-relative:margin">
            <v:textbox style="mso-next-textbox:#_x0000_s1065">
              <w:txbxContent>
                <w:p w:rsidR="00A614A7" w:rsidRPr="00617979" w:rsidRDefault="00A614A7" w:rsidP="005B2C19">
                  <w:pPr>
                    <w:pStyle w:val="NoSpacing"/>
                    <w:jc w:val="center"/>
                    <w:rPr>
                      <w:b/>
                    </w:rPr>
                  </w:pPr>
                  <w:r w:rsidRPr="00617979">
                    <w:rPr>
                      <w:b/>
                    </w:rPr>
                    <w:t>Errors?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424.5pt;margin-top:143.05pt;width:23.25pt;height:0;z-index:251687424" o:connectortype="straight" strokeweight="2pt">
            <v:stroke endarrow="block"/>
          </v:shape>
        </w:pict>
      </w:r>
      <w:r>
        <w:rPr>
          <w:noProof/>
        </w:rPr>
        <w:pict>
          <v:rect id="_x0000_s1062" style="position:absolute;margin-left:447.75pt;margin-top:127.3pt;width:278.15pt;height:33.75pt;z-index:251665920;mso-width-relative:margin;mso-height-relative:margin">
            <v:textbox style="mso-next-textbox:#_x0000_s1062">
              <w:txbxContent>
                <w:p w:rsidR="00A614A7" w:rsidRPr="00871DD3" w:rsidRDefault="00A614A7" w:rsidP="007D6393">
                  <w:pPr>
                    <w:pStyle w:val="NoSpacing"/>
                  </w:pPr>
                  <w:r w:rsidRPr="00871DD3">
                    <w:t xml:space="preserve">PI sends </w:t>
                  </w:r>
                  <w:r w:rsidRPr="00871DD3">
                    <w:rPr>
                      <w:b/>
                    </w:rPr>
                    <w:t>CAYUSE</w:t>
                  </w:r>
                  <w:r w:rsidRPr="00871DD3">
                    <w:t xml:space="preserve"> application</w:t>
                  </w:r>
                  <w:r>
                    <w:t>, including final “Science”</w:t>
                  </w:r>
                  <w:r w:rsidRPr="00871DD3">
                    <w:t xml:space="preserve"> to NIH</w:t>
                  </w:r>
                  <w:r>
                    <w:t xml:space="preserve"> </w:t>
                  </w:r>
                  <w:r w:rsidRPr="00BB6ACB">
                    <w:rPr>
                      <w:b/>
                    </w:rPr>
                    <w:t xml:space="preserve">1 day before </w:t>
                  </w:r>
                  <w:r>
                    <w:rPr>
                      <w:b/>
                    </w:rPr>
                    <w:t>due date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margin-left:267.75pt;margin-top:177.65pt;width:22.5pt;height:0;z-index:251656704" o:connectortype="straight" strokeweight="2pt">
            <v:stroke endarrow="block"/>
          </v:shape>
        </w:pict>
      </w:r>
      <w:r>
        <w:rPr>
          <w:noProof/>
        </w:rPr>
        <w:pict>
          <v:shape id="_x0000_s1053" type="#_x0000_t202" style="position:absolute;margin-left:257.25pt;margin-top:153.6pt;width:34.5pt;height:24.05pt;z-index:-251658752;mso-width-relative:margin;mso-height-relative:margin" strokecolor="white">
            <v:textbox style="mso-next-textbox:#_x0000_s1053">
              <w:txbxContent>
                <w:p w:rsidR="00A614A7" w:rsidRPr="00A35887" w:rsidRDefault="00A614A7" w:rsidP="00A3588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5887">
                    <w:rPr>
                      <w:b/>
                      <w:sz w:val="24"/>
                      <w:szCs w:val="24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91.75pt;margin-top:123.55pt;width:132.75pt;height:139.45pt;z-index:251654656;mso-width-relative:margin;mso-height-relative:margin">
            <v:textbox style="mso-next-textbox:#_x0000_s1050">
              <w:txbxContent>
                <w:p w:rsidR="00A614A7" w:rsidRDefault="00A614A7" w:rsidP="00A35887">
                  <w:pPr>
                    <w:pStyle w:val="NoSpacing"/>
                  </w:pPr>
                  <w:r>
                    <w:t xml:space="preserve">1. </w:t>
                  </w:r>
                  <w:r w:rsidRPr="00607B61">
                    <w:t>SO Signs consortia letters &amp; RF.</w:t>
                  </w:r>
                </w:p>
                <w:p w:rsidR="00A614A7" w:rsidRDefault="00A614A7" w:rsidP="00A35887">
                  <w:pPr>
                    <w:pStyle w:val="NoSpacing"/>
                  </w:pPr>
                  <w:r>
                    <w:t xml:space="preserve">2. </w:t>
                  </w:r>
                  <w:r w:rsidRPr="00607B61">
                    <w:t xml:space="preserve">Cayuse </w:t>
                  </w:r>
                  <w:r>
                    <w:t>approved</w:t>
                  </w:r>
                </w:p>
                <w:p w:rsidR="00A614A7" w:rsidRDefault="00A614A7" w:rsidP="00A35887">
                  <w:pPr>
                    <w:pStyle w:val="NoSpacing"/>
                  </w:pPr>
                  <w:r>
                    <w:t>3. Admin/</w:t>
                  </w:r>
                  <w:r w:rsidRPr="00607B61">
                    <w:t xml:space="preserve">PI contacted </w:t>
                  </w:r>
                  <w:r>
                    <w:t xml:space="preserve">with approval </w:t>
                  </w:r>
                  <w:r w:rsidRPr="00607B61">
                    <w:t>for submission.</w:t>
                  </w:r>
                </w:p>
                <w:p w:rsidR="00A614A7" w:rsidRPr="00607B61" w:rsidRDefault="00A614A7" w:rsidP="00A35887">
                  <w:pPr>
                    <w:pStyle w:val="NoSpacing"/>
                  </w:pPr>
                  <w:r>
                    <w:t>4. Final “Science” uploaded by PI, if not already done</w:t>
                  </w:r>
                </w:p>
                <w:p w:rsidR="00A614A7" w:rsidRPr="00A35887" w:rsidRDefault="00A614A7" w:rsidP="00A35887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69pt;margin-top:198.5pt;width:77.25pt;height:63.8pt;flip:x y;z-index:251659776" o:connectortype="straight" strokeweight="2pt">
            <v:stroke endarrow="block"/>
          </v:shape>
        </w:pict>
      </w:r>
      <w:r>
        <w:rPr>
          <w:noProof/>
        </w:rPr>
        <w:pict>
          <v:shape id="_x0000_s1056" type="#_x0000_t32" style="position:absolute;margin-left:121.5pt;margin-top:177.65pt;width:17.25pt;height:0;z-index:251660800" o:connectortype="straight" strokeweight="2pt">
            <v:stroke endarrow="block"/>
          </v:shape>
        </w:pict>
      </w:r>
      <w:r>
        <w:rPr>
          <w:noProof/>
        </w:rPr>
        <w:pict>
          <v:shape id="_x0000_s1049" type="#_x0000_t202" style="position:absolute;margin-left:18.75pt;margin-top:161.05pt;width:102.75pt;height:35.3pt;z-index:251653632;mso-width-relative:margin;mso-height-relative:margin">
            <v:textbox style="mso-next-textbox:#_x0000_s1049">
              <w:txbxContent>
                <w:p w:rsidR="00A614A7" w:rsidRPr="00607B61" w:rsidRDefault="00A614A7" w:rsidP="00A35887">
                  <w:pPr>
                    <w:pStyle w:val="NoSpacing"/>
                    <w:jc w:val="center"/>
                  </w:pPr>
                  <w:r w:rsidRPr="00607B61">
                    <w:t>PI/Admin revises</w:t>
                  </w:r>
                  <w:r w:rsidRPr="00607B61">
                    <w:rPr>
                      <w:b/>
                    </w:rPr>
                    <w:t xml:space="preserve"> </w:t>
                  </w:r>
                  <w:r w:rsidRPr="00607B61">
                    <w:t>&amp; resends</w:t>
                  </w:r>
                  <w:r w:rsidRPr="00607B61">
                    <w:rPr>
                      <w:b/>
                    </w:rPr>
                    <w:t xml:space="preserve"> </w:t>
                  </w:r>
                  <w:r w:rsidRPr="00607B61">
                    <w:t>to RFS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47.75pt;margin-top:238.25pt;width:105.75pt;height:53.25pt;z-index:251652608;mso-width-relative:margin;mso-height-relative:margin">
            <v:textbox style="mso-next-textbox:#_x0000_s1048">
              <w:txbxContent>
                <w:p w:rsidR="00A614A7" w:rsidRPr="00607B61" w:rsidRDefault="00A614A7" w:rsidP="00A35887">
                  <w:pPr>
                    <w:pStyle w:val="NoSpacing"/>
                    <w:jc w:val="center"/>
                  </w:pPr>
                  <w:r w:rsidRPr="00607B61">
                    <w:t>RFS sends PI/Admin detailed email with changes (or calls)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202.5pt;margin-top:218.8pt;width:0;height:20.25pt;z-index:251655680" o:connectortype="straight" strokeweight="2pt">
            <v:stroke endarrow="block"/>
          </v:shape>
        </w:pict>
      </w:r>
      <w:r>
        <w:rPr>
          <w:noProof/>
        </w:rPr>
        <w:pict>
          <v:shape id="_x0000_s1047" type="#_x0000_t4" style="position:absolute;margin-left:138.75pt;margin-top:135.55pt;width:129pt;height:83.65pt;z-index:251651584;mso-width-relative:margin;mso-height-relative:margin">
            <v:textbox style="mso-next-textbox:#_x0000_s1047">
              <w:txbxContent>
                <w:p w:rsidR="00A614A7" w:rsidRDefault="00A614A7" w:rsidP="00607B61">
                  <w:pPr>
                    <w:pStyle w:val="NoSpacing"/>
                    <w:jc w:val="center"/>
                    <w:rPr>
                      <w:b/>
                    </w:rPr>
                  </w:pPr>
                  <w:r w:rsidRPr="00607B61">
                    <w:rPr>
                      <w:b/>
                    </w:rPr>
                    <w:t>RFS:</w:t>
                  </w:r>
                </w:p>
                <w:p w:rsidR="00A614A7" w:rsidRDefault="00A614A7" w:rsidP="00607B61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607B61">
                    <w:rPr>
                      <w:b/>
                    </w:rPr>
                    <w:t>udget</w:t>
                  </w:r>
                  <w:r>
                    <w:rPr>
                      <w:b/>
                    </w:rPr>
                    <w:t xml:space="preserve"> &amp;</w:t>
                  </w:r>
                </w:p>
                <w:p w:rsidR="00A614A7" w:rsidRPr="00607B61" w:rsidRDefault="00A614A7" w:rsidP="00607B61">
                  <w:pPr>
                    <w:pStyle w:val="NoSpacing"/>
                    <w:jc w:val="center"/>
                  </w:pPr>
                  <w:r>
                    <w:rPr>
                      <w:b/>
                    </w:rPr>
                    <w:t xml:space="preserve">Admin </w:t>
                  </w:r>
                  <w:r w:rsidRPr="00607B61">
                    <w:rPr>
                      <w:b/>
                    </w:rPr>
                    <w:t>OK?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202.5pt;margin-top:117.55pt;width:0;height:18pt;z-index:251670016" o:connectortype="straight" strokeweight="2pt">
            <v:stroke endarrow="block"/>
          </v:shape>
        </w:pict>
      </w:r>
      <w:r>
        <w:rPr>
          <w:noProof/>
        </w:rPr>
        <w:pict>
          <v:shape id="_x0000_s1088" type="#_x0000_t32" style="position:absolute;margin-left:545.25pt;margin-top:51.1pt;width:0;height:17.35pt;z-index:251688448" o:connectortype="straight" strokeweight="2pt">
            <v:stroke endarrow="block"/>
          </v:shape>
        </w:pict>
      </w:r>
      <w:r>
        <w:rPr>
          <w:noProof/>
        </w:rPr>
        <w:pict>
          <v:shape id="_x0000_s1040" type="#_x0000_t202" style="position:absolute;margin-left:40.5pt;margin-top:68.45pt;width:685.4pt;height:48.35pt;z-index:251649536;mso-width-relative:margin;mso-height-relative:margin">
            <v:textbox style="mso-next-textbox:#_x0000_s1040">
              <w:txbxContent>
                <w:p w:rsidR="00A614A7" w:rsidRPr="000B5713" w:rsidRDefault="00A614A7" w:rsidP="00CF0D05">
                  <w:pPr>
                    <w:pStyle w:val="NoSpacing"/>
                    <w:rPr>
                      <w:b/>
                    </w:rPr>
                  </w:pPr>
                  <w:r w:rsidRPr="000B5713">
                    <w:rPr>
                      <w:b/>
                    </w:rPr>
                    <w:t>Administrator sends all documents to RFS</w:t>
                  </w:r>
                  <w:r>
                    <w:rPr>
                      <w:b/>
                    </w:rPr>
                    <w:t xml:space="preserve"> **“SCIENCE” IS NOT DUE AT THIS TIME</w:t>
                  </w:r>
                  <w:r w:rsidRPr="000B5713">
                    <w:rPr>
                      <w:b/>
                    </w:rPr>
                    <w:t>:</w:t>
                  </w:r>
                </w:p>
                <w:p w:rsidR="00A614A7" w:rsidRPr="000B5713" w:rsidRDefault="00A614A7" w:rsidP="00CF0D05">
                  <w:pPr>
                    <w:pStyle w:val="NoSpacing"/>
                  </w:pPr>
                  <w:r w:rsidRPr="000B5713">
                    <w:t>1. Should be sent no later than 6 business days before submission deadline (9 days for PA’s, Center Training, or contain International con sortie)</w:t>
                  </w:r>
                </w:p>
                <w:p w:rsidR="00A614A7" w:rsidRPr="000B5713" w:rsidRDefault="00A614A7" w:rsidP="00CF0D05">
                  <w:pPr>
                    <w:pStyle w:val="NoSpacing"/>
                  </w:pPr>
                  <w:r w:rsidRPr="000B5713">
                    <w:t>2. RFS-3 level review</w:t>
                  </w:r>
                  <w:r>
                    <w:t xml:space="preserve"> of </w:t>
                  </w:r>
                  <w:r w:rsidRPr="000B5713">
                    <w:t>budget</w:t>
                  </w:r>
                  <w:r>
                    <w:t xml:space="preserve">, </w:t>
                  </w:r>
                  <w:r w:rsidRPr="000B5713">
                    <w:t>budget justification</w:t>
                  </w:r>
                  <w:r>
                    <w:t xml:space="preserve">, </w:t>
                  </w:r>
                  <w:r w:rsidRPr="000B5713">
                    <w:t>all required documents</w:t>
                  </w:r>
                  <w:r>
                    <w:t xml:space="preserve">, including </w:t>
                  </w:r>
                  <w:r w:rsidRPr="000B5713">
                    <w:t>Cayuse administrative pieces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59pt;margin-top:216.55pt;width:35.25pt;height:20.25pt;z-index:-251657728;mso-width-relative:margin;mso-height-relative:margin" strokecolor="white">
            <v:textbox style="mso-next-textbox:#_x0000_s1054">
              <w:txbxContent>
                <w:p w:rsidR="00A614A7" w:rsidRPr="00A35887" w:rsidRDefault="00A614A7" w:rsidP="00A3588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</w:p>
    <w:sectPr w:rsidR="00407230" w:rsidRPr="00CF0D05" w:rsidSect="00D353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A7" w:rsidRDefault="00A614A7" w:rsidP="00A33775">
      <w:pPr>
        <w:spacing w:after="0" w:line="240" w:lineRule="auto"/>
      </w:pPr>
      <w:r>
        <w:separator/>
      </w:r>
    </w:p>
  </w:endnote>
  <w:endnote w:type="continuationSeparator" w:id="0">
    <w:p w:rsidR="00A614A7" w:rsidRDefault="00A614A7" w:rsidP="00A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A7" w:rsidRDefault="00A614A7" w:rsidP="00A33775">
      <w:pPr>
        <w:spacing w:after="0" w:line="240" w:lineRule="auto"/>
      </w:pPr>
      <w:r>
        <w:separator/>
      </w:r>
    </w:p>
  </w:footnote>
  <w:footnote w:type="continuationSeparator" w:id="0">
    <w:p w:rsidR="00A614A7" w:rsidRDefault="00A614A7" w:rsidP="00A3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751"/>
    <w:multiLevelType w:val="hybridMultilevel"/>
    <w:tmpl w:val="9D66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60AD"/>
    <w:multiLevelType w:val="hybridMultilevel"/>
    <w:tmpl w:val="5B38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5124"/>
    <w:multiLevelType w:val="hybridMultilevel"/>
    <w:tmpl w:val="752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69B9"/>
    <w:multiLevelType w:val="hybridMultilevel"/>
    <w:tmpl w:val="7EA06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1AF4"/>
    <w:multiLevelType w:val="hybridMultilevel"/>
    <w:tmpl w:val="E73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728CD"/>
    <w:multiLevelType w:val="hybridMultilevel"/>
    <w:tmpl w:val="8896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E4BAA"/>
    <w:multiLevelType w:val="hybridMultilevel"/>
    <w:tmpl w:val="70B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35388"/>
    <w:rsid w:val="00002E69"/>
    <w:rsid w:val="00026D10"/>
    <w:rsid w:val="0003188D"/>
    <w:rsid w:val="00086B1A"/>
    <w:rsid w:val="000A2F57"/>
    <w:rsid w:val="000A6937"/>
    <w:rsid w:val="000B0C8C"/>
    <w:rsid w:val="000B5713"/>
    <w:rsid w:val="000C0768"/>
    <w:rsid w:val="001145C9"/>
    <w:rsid w:val="00125E0B"/>
    <w:rsid w:val="0012725E"/>
    <w:rsid w:val="00133AB1"/>
    <w:rsid w:val="001E4B40"/>
    <w:rsid w:val="001F4240"/>
    <w:rsid w:val="00254A73"/>
    <w:rsid w:val="002636DD"/>
    <w:rsid w:val="0026502E"/>
    <w:rsid w:val="002737D4"/>
    <w:rsid w:val="002B54B1"/>
    <w:rsid w:val="002E4A7D"/>
    <w:rsid w:val="002E7918"/>
    <w:rsid w:val="00340BC6"/>
    <w:rsid w:val="003469C9"/>
    <w:rsid w:val="00362149"/>
    <w:rsid w:val="003651C9"/>
    <w:rsid w:val="003734F2"/>
    <w:rsid w:val="003A0E87"/>
    <w:rsid w:val="003C6FEF"/>
    <w:rsid w:val="003C76E1"/>
    <w:rsid w:val="003E71E4"/>
    <w:rsid w:val="00403852"/>
    <w:rsid w:val="00407230"/>
    <w:rsid w:val="00416F00"/>
    <w:rsid w:val="00424C75"/>
    <w:rsid w:val="0044359A"/>
    <w:rsid w:val="00452245"/>
    <w:rsid w:val="00457C02"/>
    <w:rsid w:val="004866B3"/>
    <w:rsid w:val="004938BB"/>
    <w:rsid w:val="004B0FC0"/>
    <w:rsid w:val="004B199F"/>
    <w:rsid w:val="004F2055"/>
    <w:rsid w:val="004F2AF0"/>
    <w:rsid w:val="00526359"/>
    <w:rsid w:val="00572F22"/>
    <w:rsid w:val="00576661"/>
    <w:rsid w:val="00587149"/>
    <w:rsid w:val="005B2270"/>
    <w:rsid w:val="005B2C19"/>
    <w:rsid w:val="00604E96"/>
    <w:rsid w:val="00607B61"/>
    <w:rsid w:val="0061715E"/>
    <w:rsid w:val="00617979"/>
    <w:rsid w:val="00697199"/>
    <w:rsid w:val="006A6C1E"/>
    <w:rsid w:val="006E4E0A"/>
    <w:rsid w:val="007842AA"/>
    <w:rsid w:val="00791626"/>
    <w:rsid w:val="007973FE"/>
    <w:rsid w:val="007B17E3"/>
    <w:rsid w:val="007B2BC9"/>
    <w:rsid w:val="007D6393"/>
    <w:rsid w:val="00806C89"/>
    <w:rsid w:val="00830C72"/>
    <w:rsid w:val="00871DD3"/>
    <w:rsid w:val="008A33FE"/>
    <w:rsid w:val="008A78AC"/>
    <w:rsid w:val="008C10E7"/>
    <w:rsid w:val="00927E47"/>
    <w:rsid w:val="009523B4"/>
    <w:rsid w:val="00984B32"/>
    <w:rsid w:val="00990CB7"/>
    <w:rsid w:val="009C7A56"/>
    <w:rsid w:val="009F5BAF"/>
    <w:rsid w:val="00A00462"/>
    <w:rsid w:val="00A33775"/>
    <w:rsid w:val="00A35887"/>
    <w:rsid w:val="00A376F0"/>
    <w:rsid w:val="00A614A7"/>
    <w:rsid w:val="00A91942"/>
    <w:rsid w:val="00AA1B9E"/>
    <w:rsid w:val="00AA548C"/>
    <w:rsid w:val="00AC40EB"/>
    <w:rsid w:val="00B137C1"/>
    <w:rsid w:val="00B2251F"/>
    <w:rsid w:val="00B50CD4"/>
    <w:rsid w:val="00B72700"/>
    <w:rsid w:val="00BA2B38"/>
    <w:rsid w:val="00BB6ACB"/>
    <w:rsid w:val="00BD72CF"/>
    <w:rsid w:val="00C14702"/>
    <w:rsid w:val="00C3626C"/>
    <w:rsid w:val="00C37257"/>
    <w:rsid w:val="00C45933"/>
    <w:rsid w:val="00C72525"/>
    <w:rsid w:val="00C85F2C"/>
    <w:rsid w:val="00C95689"/>
    <w:rsid w:val="00CB5212"/>
    <w:rsid w:val="00CF0D05"/>
    <w:rsid w:val="00D00845"/>
    <w:rsid w:val="00D35388"/>
    <w:rsid w:val="00D745C4"/>
    <w:rsid w:val="00D8319A"/>
    <w:rsid w:val="00D85253"/>
    <w:rsid w:val="00D948FD"/>
    <w:rsid w:val="00DA2324"/>
    <w:rsid w:val="00DC473F"/>
    <w:rsid w:val="00DF7DE1"/>
    <w:rsid w:val="00E04283"/>
    <w:rsid w:val="00E43B1E"/>
    <w:rsid w:val="00E52B95"/>
    <w:rsid w:val="00E6027E"/>
    <w:rsid w:val="00E942C0"/>
    <w:rsid w:val="00EA6303"/>
    <w:rsid w:val="00ED18D8"/>
    <w:rsid w:val="00F055AA"/>
    <w:rsid w:val="00F20627"/>
    <w:rsid w:val="00F744BF"/>
    <w:rsid w:val="00F745B3"/>
    <w:rsid w:val="00F80834"/>
    <w:rsid w:val="00F95446"/>
    <w:rsid w:val="00FC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14" type="connector" idref="#_x0000_s1051"/>
        <o:r id="V:Rule15" type="connector" idref="#_x0000_s1076"/>
        <o:r id="V:Rule16" type="connector" idref="#_x0000_s1066"/>
        <o:r id="V:Rule17" type="connector" idref="#_x0000_s1070"/>
        <o:r id="V:Rule18" type="connector" idref="#_x0000_s1028"/>
        <o:r id="V:Rule19" type="connector" idref="#_x0000_s1073"/>
        <o:r id="V:Rule20" type="connector" idref="#_x0000_s1085"/>
        <o:r id="V:Rule21" type="connector" idref="#_x0000_s1052"/>
        <o:r id="V:Rule22" type="connector" idref="#_x0000_s1087"/>
        <o:r id="V:Rule23" type="connector" idref="#_x0000_s1086"/>
        <o:r id="V:Rule24" type="connector" idref="#_x0000_s1056"/>
        <o:r id="V:Rule25" type="connector" idref="#_x0000_s1088"/>
        <o:r id="V:Rule2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8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7C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3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77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33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7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med.edu/emed/research/research_processes_and_checklists/Pre-Award-Grant-Processing-Checklist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assmed.edu/emed/research/research_processes_and_checklists/Pre-Award-Grant-Processing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FE7D-98DA-407C-8611-47742054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152</CharactersWithSpaces>
  <SharedDoc>false</SharedDoc>
  <HLinks>
    <vt:vector size="90" baseType="variant">
      <vt:variant>
        <vt:i4>7536736</vt:i4>
      </vt:variant>
      <vt:variant>
        <vt:i4>42</vt:i4>
      </vt:variant>
      <vt:variant>
        <vt:i4>0</vt:i4>
      </vt:variant>
      <vt:variant>
        <vt:i4>5</vt:i4>
      </vt:variant>
      <vt:variant>
        <vt:lpwstr>../Links_Templates_within_Big_4/NIH_Appendix_Instructions.doc</vt:lpwstr>
      </vt:variant>
      <vt:variant>
        <vt:lpwstr/>
      </vt:variant>
      <vt:variant>
        <vt:i4>524305</vt:i4>
      </vt:variant>
      <vt:variant>
        <vt:i4>39</vt:i4>
      </vt:variant>
      <vt:variant>
        <vt:i4>0</vt:i4>
      </vt:variant>
      <vt:variant>
        <vt:i4>5</vt:i4>
      </vt:variant>
      <vt:variant>
        <vt:lpwstr>../Links_Templates_within_Big_4/Facilities_Resources_example.doc</vt:lpwstr>
      </vt:variant>
      <vt:variant>
        <vt:lpwstr/>
      </vt:variant>
      <vt:variant>
        <vt:i4>5570684</vt:i4>
      </vt:variant>
      <vt:variant>
        <vt:i4>36</vt:i4>
      </vt:variant>
      <vt:variant>
        <vt:i4>0</vt:i4>
      </vt:variant>
      <vt:variant>
        <vt:i4>5</vt:i4>
      </vt:variant>
      <vt:variant>
        <vt:lpwstr>../Links_Templates_within_Big_4/Facilities_Resources_NIH_Instructions.doc</vt:lpwstr>
      </vt:variant>
      <vt:variant>
        <vt:lpwstr/>
      </vt:variant>
      <vt:variant>
        <vt:i4>1769494</vt:i4>
      </vt:variant>
      <vt:variant>
        <vt:i4>33</vt:i4>
      </vt:variant>
      <vt:variant>
        <vt:i4>0</vt:i4>
      </vt:variant>
      <vt:variant>
        <vt:i4>5</vt:i4>
      </vt:variant>
      <vt:variant>
        <vt:lpwstr>../Links_Templates_within_Big_4/Biographical_sketch_example.doc</vt:lpwstr>
      </vt:variant>
      <vt:variant>
        <vt:lpwstr/>
      </vt:variant>
      <vt:variant>
        <vt:i4>2293806</vt:i4>
      </vt:variant>
      <vt:variant>
        <vt:i4>30</vt:i4>
      </vt:variant>
      <vt:variant>
        <vt:i4>0</vt:i4>
      </vt:variant>
      <vt:variant>
        <vt:i4>5</vt:i4>
      </vt:variant>
      <vt:variant>
        <vt:lpwstr>../Links_Templates_within_Big_4/Biographical_sketch_instructions.doc</vt:lpwstr>
      </vt:variant>
      <vt:variant>
        <vt:lpwstr/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>http://www.umassmed.edu/uploadedfiles/PHS398.pdf</vt:lpwstr>
      </vt:variant>
      <vt:variant>
        <vt:lpwstr/>
      </vt:variant>
      <vt:variant>
        <vt:i4>4128874</vt:i4>
      </vt:variant>
      <vt:variant>
        <vt:i4>24</vt:i4>
      </vt:variant>
      <vt:variant>
        <vt:i4>0</vt:i4>
      </vt:variant>
      <vt:variant>
        <vt:i4>5</vt:i4>
      </vt:variant>
      <vt:variant>
        <vt:lpwstr>Grant_Processing_Checklist with links.doc</vt:lpwstr>
      </vt:variant>
      <vt:variant>
        <vt:lpwstr/>
      </vt:variant>
      <vt:variant>
        <vt:i4>6357032</vt:i4>
      </vt:variant>
      <vt:variant>
        <vt:i4>21</vt:i4>
      </vt:variant>
      <vt:variant>
        <vt:i4>0</vt:i4>
      </vt:variant>
      <vt:variant>
        <vt:i4>5</vt:i4>
      </vt:variant>
      <vt:variant>
        <vt:lpwstr>Subcontract_Processing_Chklst_UMASS_Prime.doc</vt:lpwstr>
      </vt:variant>
      <vt:variant>
        <vt:lpwstr/>
      </vt:variant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http://www.umassmed.edu/uploadedFiles/COISummary.pdf</vt:lpwstr>
      </vt:variant>
      <vt:variant>
        <vt:lpwstr/>
      </vt:variant>
      <vt:variant>
        <vt:i4>7667831</vt:i4>
      </vt:variant>
      <vt:variant>
        <vt:i4>15</vt:i4>
      </vt:variant>
      <vt:variant>
        <vt:i4>0</vt:i4>
      </vt:variant>
      <vt:variant>
        <vt:i4>5</vt:i4>
      </vt:variant>
      <vt:variant>
        <vt:lpwstr>http://www.umassmed.edu/uploadedfiles/PHS398 Checklist.pdf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../Links_Templates_within_Big_4/Budget_justification_example.doc</vt:lpwstr>
      </vt:variant>
      <vt:variant>
        <vt:lpwstr/>
      </vt:variant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../Links_Templates_within_Big_4/Statement_of_Work_Example.doc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../Links_Templates_within_Big_4/Budget_Justification_Instruction.doc</vt:lpwstr>
      </vt:variant>
      <vt:variant>
        <vt:lpwstr/>
      </vt:variant>
      <vt:variant>
        <vt:i4>5242963</vt:i4>
      </vt:variant>
      <vt:variant>
        <vt:i4>3</vt:i4>
      </vt:variant>
      <vt:variant>
        <vt:i4>0</vt:i4>
      </vt:variant>
      <vt:variant>
        <vt:i4>5</vt:i4>
      </vt:variant>
      <vt:variant>
        <vt:lpwstr>http://www.umassmed.edu/uploadedFiles/11MultiYrInternalL.xls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../Links_Templates_within_Big_4/PreAward_Grant_Contacts.doc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</dc:creator>
  <cp:keywords/>
  <cp:lastModifiedBy>kellyc</cp:lastModifiedBy>
  <cp:revision>2</cp:revision>
  <cp:lastPrinted>2013-04-17T13:38:00Z</cp:lastPrinted>
  <dcterms:created xsi:type="dcterms:W3CDTF">2014-07-24T18:02:00Z</dcterms:created>
  <dcterms:modified xsi:type="dcterms:W3CDTF">2014-07-24T18:02:00Z</dcterms:modified>
</cp:coreProperties>
</file>